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048F">
      <w:pPr>
        <w:jc w:val="center"/>
        <w:rPr>
          <w:rFonts w:hint="eastAsia"/>
          <w:b/>
          <w:bCs/>
          <w:lang w:val="en-US" w:eastAsia="zh-CN"/>
        </w:rPr>
      </w:pPr>
      <w:r>
        <w:rPr>
          <w:rFonts w:hint="eastAsia"/>
          <w:b/>
          <w:bCs/>
          <w:lang w:val="en-US" w:eastAsia="zh-CN"/>
        </w:rPr>
        <w:t>税务师事务所团体会费在线缴费</w:t>
      </w:r>
    </w:p>
    <w:p w14:paraId="07B847D5">
      <w:pPr>
        <w:jc w:val="center"/>
        <w:rPr>
          <w:rFonts w:hint="eastAsia"/>
          <w:b/>
          <w:bCs/>
          <w:lang w:val="en-US" w:eastAsia="zh-CN"/>
        </w:rPr>
      </w:pPr>
      <w:r>
        <w:rPr>
          <w:rFonts w:hint="eastAsia"/>
          <w:b/>
          <w:bCs/>
          <w:lang w:val="en-US" w:eastAsia="zh-CN"/>
        </w:rPr>
        <w:t>使用说明</w:t>
      </w:r>
    </w:p>
    <w:p w14:paraId="6DCAD952">
      <w:pPr>
        <w:rPr>
          <w:rFonts w:hint="eastAsia"/>
          <w:lang w:val="en-US" w:eastAsia="zh-CN"/>
        </w:rPr>
      </w:pPr>
    </w:p>
    <w:p w14:paraId="172B3900">
      <w:pPr>
        <w:rPr>
          <w:rFonts w:hint="default"/>
          <w:lang w:val="en-US" w:eastAsia="zh-CN"/>
        </w:rPr>
      </w:pPr>
      <w:r>
        <w:rPr>
          <w:rFonts w:hint="eastAsia"/>
          <w:lang w:val="en-US" w:eastAsia="zh-CN"/>
        </w:rPr>
        <w:t>第一步：使用事务所账号登录中税协信息服务平台（http://wz.cctaaedu.cn），进入会员管理模块：如图：</w:t>
      </w:r>
    </w:p>
    <w:p w14:paraId="7FABDBD4">
      <w:pPr>
        <w:rPr>
          <w:rFonts w:hint="eastAsia"/>
          <w:lang w:val="en-US" w:eastAsia="zh-CN"/>
        </w:rPr>
      </w:pPr>
      <w:r>
        <w:rPr>
          <w:rFonts w:hint="default"/>
          <w:lang w:val="en-US" w:eastAsia="zh-CN"/>
        </w:rPr>
        <w:drawing>
          <wp:inline distT="0" distB="0" distL="114300" distR="114300">
            <wp:extent cx="3630930" cy="2552700"/>
            <wp:effectExtent l="0" t="0" r="1270" b="0"/>
            <wp:docPr id="1" name="图片 1" descr="1747679265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7679265884"/>
                    <pic:cNvPicPr>
                      <a:picLocks noChangeAspect="1"/>
                    </pic:cNvPicPr>
                  </pic:nvPicPr>
                  <pic:blipFill>
                    <a:blip r:embed="rId4"/>
                    <a:stretch>
                      <a:fillRect/>
                    </a:stretch>
                  </pic:blipFill>
                  <pic:spPr>
                    <a:xfrm>
                      <a:off x="0" y="0"/>
                      <a:ext cx="3630930" cy="2552700"/>
                    </a:xfrm>
                    <a:prstGeom prst="rect">
                      <a:avLst/>
                    </a:prstGeom>
                  </pic:spPr>
                </pic:pic>
              </a:graphicData>
            </a:graphic>
          </wp:inline>
        </w:drawing>
      </w:r>
      <w:r>
        <w:rPr>
          <w:rFonts w:hint="default"/>
          <w:lang w:val="en-US" w:eastAsia="zh-CN"/>
        </w:rPr>
        <w:br w:type="textWrapping"/>
      </w:r>
      <w:r>
        <w:rPr>
          <w:rFonts w:hint="eastAsia"/>
          <w:lang w:val="en-US" w:eastAsia="zh-CN"/>
        </w:rPr>
        <w:t>点击团体会费管理，打开事务所团体会费年度缴费信息列表：</w:t>
      </w:r>
    </w:p>
    <w:p w14:paraId="52BD8DCD">
      <w:pPr>
        <w:rPr>
          <w:rFonts w:hint="default"/>
          <w:lang w:val="en-US" w:eastAsia="zh-CN"/>
        </w:rPr>
      </w:pPr>
      <w:r>
        <w:rPr>
          <w:rFonts w:hint="default"/>
          <w:lang w:val="en-US" w:eastAsia="zh-CN"/>
        </w:rPr>
        <w:drawing>
          <wp:inline distT="0" distB="0" distL="114300" distR="114300">
            <wp:extent cx="5261610" cy="1169670"/>
            <wp:effectExtent l="0" t="0" r="8890" b="11430"/>
            <wp:docPr id="2" name="图片 2" descr="174767935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7679352032"/>
                    <pic:cNvPicPr>
                      <a:picLocks noChangeAspect="1"/>
                    </pic:cNvPicPr>
                  </pic:nvPicPr>
                  <pic:blipFill>
                    <a:blip r:embed="rId5"/>
                    <a:stretch>
                      <a:fillRect/>
                    </a:stretch>
                  </pic:blipFill>
                  <pic:spPr>
                    <a:xfrm>
                      <a:off x="0" y="0"/>
                      <a:ext cx="5261610" cy="1169670"/>
                    </a:xfrm>
                    <a:prstGeom prst="rect">
                      <a:avLst/>
                    </a:prstGeom>
                  </pic:spPr>
                </pic:pic>
              </a:graphicData>
            </a:graphic>
          </wp:inline>
        </w:drawing>
      </w:r>
    </w:p>
    <w:p w14:paraId="6919CC9A">
      <w:pPr>
        <w:rPr>
          <w:rFonts w:hint="eastAsia"/>
          <w:lang w:val="en-US" w:eastAsia="zh-CN"/>
        </w:rPr>
      </w:pPr>
      <w:r>
        <w:rPr>
          <w:rFonts w:hint="eastAsia"/>
          <w:lang w:val="en-US" w:eastAsia="zh-CN"/>
        </w:rPr>
        <w:t>在对应的年度缴费信息中会显示收入总额（数据来源行业报表）、应缴纳的团体会费金额、执业会员会费总额、合计缴费总额等信息，在缴费前需要确认两个信息：</w:t>
      </w:r>
    </w:p>
    <w:p w14:paraId="2F55E7D2">
      <w:pPr>
        <w:rPr>
          <w:rFonts w:hint="eastAsia"/>
          <w:lang w:val="en-US" w:eastAsia="zh-CN"/>
        </w:rPr>
      </w:pPr>
      <w:r>
        <w:rPr>
          <w:rFonts w:hint="eastAsia"/>
          <w:lang w:val="en-US" w:eastAsia="zh-CN"/>
        </w:rPr>
        <w:t>第一个：执业税务师信息。点击“执业会员会费应缴费”列的【维护缴费人员信息】链接，</w:t>
      </w:r>
    </w:p>
    <w:p w14:paraId="3B1E4536">
      <w:pPr>
        <w:rPr>
          <w:rFonts w:hint="default"/>
          <w:lang w:val="en-US" w:eastAsia="zh-CN"/>
        </w:rPr>
      </w:pPr>
      <w:r>
        <w:rPr>
          <w:rFonts w:hint="default"/>
          <w:lang w:val="en-US" w:eastAsia="zh-CN"/>
        </w:rPr>
        <w:drawing>
          <wp:inline distT="0" distB="0" distL="114300" distR="114300">
            <wp:extent cx="5264785" cy="722630"/>
            <wp:effectExtent l="0" t="0" r="5715" b="1270"/>
            <wp:docPr id="3" name="图片 3" descr="174767961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47679610803"/>
                    <pic:cNvPicPr>
                      <a:picLocks noChangeAspect="1"/>
                    </pic:cNvPicPr>
                  </pic:nvPicPr>
                  <pic:blipFill>
                    <a:blip r:embed="rId6"/>
                    <a:stretch>
                      <a:fillRect/>
                    </a:stretch>
                  </pic:blipFill>
                  <pic:spPr>
                    <a:xfrm>
                      <a:off x="0" y="0"/>
                      <a:ext cx="5264785" cy="722630"/>
                    </a:xfrm>
                    <a:prstGeom prst="rect">
                      <a:avLst/>
                    </a:prstGeom>
                  </pic:spPr>
                </pic:pic>
              </a:graphicData>
            </a:graphic>
          </wp:inline>
        </w:drawing>
      </w:r>
    </w:p>
    <w:p w14:paraId="79C640CF">
      <w:pPr>
        <w:rPr>
          <w:rFonts w:hint="default"/>
          <w:lang w:val="en-US" w:eastAsia="zh-CN"/>
        </w:rPr>
      </w:pPr>
      <w:r>
        <w:rPr>
          <w:rFonts w:hint="eastAsia"/>
          <w:lang w:val="en-US" w:eastAsia="zh-CN"/>
        </w:rPr>
        <w:t>如果出现下列提示：说明当前缴费信息地方税协还没有确认完毕，暂时不能缴费，等待确认即可。</w:t>
      </w:r>
    </w:p>
    <w:p w14:paraId="0F12C57A">
      <w:pPr>
        <w:rPr>
          <w:rFonts w:hint="eastAsia"/>
          <w:lang w:val="en-US" w:eastAsia="zh-CN"/>
        </w:rPr>
      </w:pPr>
      <w:r>
        <w:rPr>
          <w:rFonts w:hint="eastAsia"/>
          <w:lang w:val="en-US" w:eastAsia="zh-CN"/>
        </w:rPr>
        <w:drawing>
          <wp:inline distT="0" distB="0" distL="114300" distR="114300">
            <wp:extent cx="2371725" cy="1734820"/>
            <wp:effectExtent l="0" t="0" r="3175" b="5080"/>
            <wp:docPr id="4" name="图片 4" descr="174767988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7679885183"/>
                    <pic:cNvPicPr>
                      <a:picLocks noChangeAspect="1"/>
                    </pic:cNvPicPr>
                  </pic:nvPicPr>
                  <pic:blipFill>
                    <a:blip r:embed="rId7"/>
                    <a:stretch>
                      <a:fillRect/>
                    </a:stretch>
                  </pic:blipFill>
                  <pic:spPr>
                    <a:xfrm>
                      <a:off x="0" y="0"/>
                      <a:ext cx="2371725" cy="1734820"/>
                    </a:xfrm>
                    <a:prstGeom prst="rect">
                      <a:avLst/>
                    </a:prstGeom>
                  </pic:spPr>
                </pic:pic>
              </a:graphicData>
            </a:graphic>
          </wp:inline>
        </w:drawing>
      </w:r>
      <w:r>
        <w:rPr>
          <w:rFonts w:hint="eastAsia"/>
          <w:lang w:val="en-US" w:eastAsia="zh-CN"/>
        </w:rPr>
        <w:br w:type="textWrapping"/>
      </w:r>
      <w:r>
        <w:rPr>
          <w:rFonts w:hint="eastAsia"/>
          <w:lang w:val="en-US" w:eastAsia="zh-CN"/>
        </w:rPr>
        <w:t>如果地方税协已经确认的话，则打开本事务所应缴费的执业税务师列表页：</w:t>
      </w:r>
    </w:p>
    <w:p w14:paraId="1882DA34">
      <w:pPr>
        <w:rPr>
          <w:rFonts w:hint="default"/>
          <w:lang w:val="en-US" w:eastAsia="zh-CN"/>
        </w:rPr>
      </w:pPr>
      <w:r>
        <w:rPr>
          <w:rFonts w:hint="default"/>
          <w:lang w:val="en-US" w:eastAsia="zh-CN"/>
        </w:rPr>
        <w:drawing>
          <wp:inline distT="0" distB="0" distL="114300" distR="114300">
            <wp:extent cx="5264785" cy="3605530"/>
            <wp:effectExtent l="0" t="0" r="5715" b="1270"/>
            <wp:docPr id="5" name="图片 5" descr="174768006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7680064255"/>
                    <pic:cNvPicPr>
                      <a:picLocks noChangeAspect="1"/>
                    </pic:cNvPicPr>
                  </pic:nvPicPr>
                  <pic:blipFill>
                    <a:blip r:embed="rId8"/>
                    <a:stretch>
                      <a:fillRect/>
                    </a:stretch>
                  </pic:blipFill>
                  <pic:spPr>
                    <a:xfrm>
                      <a:off x="0" y="0"/>
                      <a:ext cx="5264785" cy="3605530"/>
                    </a:xfrm>
                    <a:prstGeom prst="rect">
                      <a:avLst/>
                    </a:prstGeom>
                  </pic:spPr>
                </pic:pic>
              </a:graphicData>
            </a:graphic>
          </wp:inline>
        </w:drawing>
      </w:r>
    </w:p>
    <w:p w14:paraId="1EE99977">
      <w:pPr>
        <w:rPr>
          <w:rFonts w:hint="eastAsia"/>
          <w:lang w:val="en-US" w:eastAsia="zh-CN"/>
        </w:rPr>
      </w:pPr>
      <w:r>
        <w:rPr>
          <w:rFonts w:hint="eastAsia"/>
          <w:lang w:val="en-US" w:eastAsia="zh-CN"/>
        </w:rPr>
        <w:t>本页面显示的信息是应该缴费的执业税务师信息，需要事务所对该信息进行核对，如果没有问题，在缴费信息确认部分按要求在文本框中输入相应信息，点击【确认】按钮，表示认可，然后关闭当前页面即可。</w:t>
      </w:r>
    </w:p>
    <w:p w14:paraId="773BD9A2">
      <w:pPr>
        <w:rPr>
          <w:rFonts w:hint="default"/>
          <w:lang w:val="en-US" w:eastAsia="zh-CN"/>
        </w:rPr>
      </w:pPr>
      <w:r>
        <w:rPr>
          <w:rFonts w:hint="default"/>
          <w:lang w:val="en-US" w:eastAsia="zh-CN"/>
        </w:rPr>
        <w:drawing>
          <wp:inline distT="0" distB="0" distL="114300" distR="114300">
            <wp:extent cx="5274310" cy="605155"/>
            <wp:effectExtent l="0" t="0" r="8890" b="4445"/>
            <wp:docPr id="6" name="图片 6" descr="1747680284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7680284982"/>
                    <pic:cNvPicPr>
                      <a:picLocks noChangeAspect="1"/>
                    </pic:cNvPicPr>
                  </pic:nvPicPr>
                  <pic:blipFill>
                    <a:blip r:embed="rId9"/>
                    <a:stretch>
                      <a:fillRect/>
                    </a:stretch>
                  </pic:blipFill>
                  <pic:spPr>
                    <a:xfrm>
                      <a:off x="0" y="0"/>
                      <a:ext cx="5274310" cy="605155"/>
                    </a:xfrm>
                    <a:prstGeom prst="rect">
                      <a:avLst/>
                    </a:prstGeom>
                  </pic:spPr>
                </pic:pic>
              </a:graphicData>
            </a:graphic>
          </wp:inline>
        </w:drawing>
      </w:r>
    </w:p>
    <w:p w14:paraId="37A79832">
      <w:pPr>
        <w:rPr>
          <w:rFonts w:hint="eastAsia"/>
          <w:lang w:val="en-US" w:eastAsia="zh-CN"/>
        </w:rPr>
      </w:pPr>
      <w:r>
        <w:rPr>
          <w:rFonts w:hint="eastAsia"/>
          <w:lang w:val="en-US" w:eastAsia="zh-CN"/>
        </w:rPr>
        <w:t>在执业会员会费应缴费金额数字后有“(已确认)”字样的，说明事务所已经进行了确认，如果是未确认，就需要事务所点击打开【维护缴费人员信息】链接进行确认。</w:t>
      </w:r>
    </w:p>
    <w:p w14:paraId="38626063">
      <w:pPr>
        <w:rPr>
          <w:rFonts w:hint="eastAsia"/>
          <w:lang w:val="en-US" w:eastAsia="zh-CN"/>
        </w:rPr>
      </w:pPr>
      <w:r>
        <w:rPr>
          <w:rFonts w:hint="eastAsia"/>
          <w:lang w:val="en-US" w:eastAsia="zh-CN"/>
        </w:rPr>
        <w:t>第二个：开票信息确认。也就是在缴费前必须要正确填写开票信息，成功缴费后一般情况下会在一周左右开具财政局对应的电子发票并发送到填写的邮箱中。</w:t>
      </w:r>
    </w:p>
    <w:p w14:paraId="1698D739">
      <w:pPr>
        <w:rPr>
          <w:rFonts w:hint="default"/>
          <w:lang w:val="en-US" w:eastAsia="zh-CN"/>
        </w:rPr>
      </w:pPr>
      <w:r>
        <w:rPr>
          <w:rFonts w:hint="default"/>
          <w:lang w:val="en-US" w:eastAsia="zh-CN"/>
        </w:rPr>
        <w:drawing>
          <wp:inline distT="0" distB="0" distL="114300" distR="114300">
            <wp:extent cx="5267325" cy="1026160"/>
            <wp:effectExtent l="0" t="0" r="3175" b="2540"/>
            <wp:docPr id="7" name="图片 7" descr="17476805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47680570145"/>
                    <pic:cNvPicPr>
                      <a:picLocks noChangeAspect="1"/>
                    </pic:cNvPicPr>
                  </pic:nvPicPr>
                  <pic:blipFill>
                    <a:blip r:embed="rId10"/>
                    <a:stretch>
                      <a:fillRect/>
                    </a:stretch>
                  </pic:blipFill>
                  <pic:spPr>
                    <a:xfrm>
                      <a:off x="0" y="0"/>
                      <a:ext cx="5267325" cy="1026160"/>
                    </a:xfrm>
                    <a:prstGeom prst="rect">
                      <a:avLst/>
                    </a:prstGeom>
                  </pic:spPr>
                </pic:pic>
              </a:graphicData>
            </a:graphic>
          </wp:inline>
        </w:drawing>
      </w:r>
    </w:p>
    <w:p w14:paraId="72E95BF2">
      <w:pPr>
        <w:rPr>
          <w:rFonts w:hint="eastAsia"/>
          <w:lang w:val="en-US" w:eastAsia="zh-CN"/>
        </w:rPr>
      </w:pPr>
      <w:r>
        <w:rPr>
          <w:rFonts w:hint="eastAsia"/>
          <w:lang w:val="en-US" w:eastAsia="zh-CN"/>
        </w:rPr>
        <w:t>以上两部分信息经过确认并且填写完整后，即可点击对应数据行的【企业网银去支付】，打开下列页面：</w:t>
      </w:r>
    </w:p>
    <w:p w14:paraId="799DBCBE">
      <w:pPr>
        <w:rPr>
          <w:rFonts w:hint="default"/>
          <w:lang w:val="en-US" w:eastAsia="zh-CN"/>
        </w:rPr>
      </w:pPr>
      <w:r>
        <w:rPr>
          <w:rFonts w:hint="default"/>
          <w:lang w:val="en-US" w:eastAsia="zh-CN"/>
        </w:rPr>
        <w:drawing>
          <wp:inline distT="0" distB="0" distL="114300" distR="114300">
            <wp:extent cx="5264785" cy="3814445"/>
            <wp:effectExtent l="0" t="0" r="5715" b="8255"/>
            <wp:docPr id="8" name="图片 8" descr="174768091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47680913516"/>
                    <pic:cNvPicPr>
                      <a:picLocks noChangeAspect="1"/>
                    </pic:cNvPicPr>
                  </pic:nvPicPr>
                  <pic:blipFill>
                    <a:blip r:embed="rId11"/>
                    <a:stretch>
                      <a:fillRect/>
                    </a:stretch>
                  </pic:blipFill>
                  <pic:spPr>
                    <a:xfrm>
                      <a:off x="0" y="0"/>
                      <a:ext cx="5264785" cy="3814445"/>
                    </a:xfrm>
                    <a:prstGeom prst="rect">
                      <a:avLst/>
                    </a:prstGeom>
                  </pic:spPr>
                </pic:pic>
              </a:graphicData>
            </a:graphic>
          </wp:inline>
        </w:drawing>
      </w:r>
    </w:p>
    <w:p w14:paraId="2D7749AC">
      <w:pPr>
        <w:rPr>
          <w:rFonts w:hint="eastAsia"/>
          <w:lang w:val="en-US" w:eastAsia="zh-CN"/>
        </w:rPr>
      </w:pPr>
      <w:r>
        <w:rPr>
          <w:rFonts w:hint="eastAsia"/>
          <w:lang w:val="en-US" w:eastAsia="zh-CN"/>
        </w:rPr>
        <w:t>然后选择事务所企业开户的银行，即可打开所选银行相应的支付页面。</w:t>
      </w:r>
    </w:p>
    <w:p w14:paraId="64E5D7F7">
      <w:pPr>
        <w:rPr>
          <w:rFonts w:hint="eastAsia"/>
          <w:lang w:val="en-US" w:eastAsia="zh-CN"/>
        </w:rPr>
      </w:pPr>
      <w:r>
        <w:rPr>
          <w:rFonts w:hint="eastAsia"/>
          <w:lang w:val="en-US" w:eastAsia="zh-CN"/>
        </w:rPr>
        <w:t>注意：由于每个银行不同，要按照打开银行页面的提示，可能需要安装证书、插入U盾等，具体已开户银行提示来操作即可。</w:t>
      </w:r>
    </w:p>
    <w:p w14:paraId="5B7E7266">
      <w:pPr>
        <w:rPr>
          <w:rFonts w:hint="eastAsia"/>
          <w:lang w:val="en-US" w:eastAsia="zh-CN"/>
        </w:rPr>
      </w:pPr>
      <w:r>
        <w:rPr>
          <w:rFonts w:hint="eastAsia"/>
          <w:lang w:val="en-US" w:eastAsia="zh-CN"/>
        </w:rPr>
        <w:t>在支付期间不要关闭已经打开的页面。</w:t>
      </w:r>
    </w:p>
    <w:p w14:paraId="3001CF3D">
      <w:pPr>
        <w:rPr>
          <w:rFonts w:hint="default"/>
          <w:lang w:val="en-US" w:eastAsia="zh-CN"/>
        </w:rPr>
      </w:pPr>
      <w:r>
        <w:rPr>
          <w:rFonts w:hint="eastAsia"/>
          <w:lang w:val="en-US" w:eastAsia="zh-CN"/>
        </w:rPr>
        <w:t>支付过程遇到问题，可咨询电话 15010933220（同微信</w:t>
      </w:r>
      <w:bookmarkStart w:id="0" w:name="_GoBack"/>
      <w:bookmarkEnd w:id="0"/>
      <w:r>
        <w:rPr>
          <w:rFonts w:hint="eastAsia"/>
          <w:lang w:val="en-US" w:eastAsia="zh-CN"/>
        </w:rPr>
        <w:t>）</w:t>
      </w:r>
    </w:p>
    <w:p w14:paraId="24E9C87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21AAD"/>
    <w:rsid w:val="39C21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445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2025-05-19T11:38:00Z</dcterms:created>
  <dc:creator>IT界大P</dc:creator>
  <cp:lastModifiedBy>IT界大P</cp:lastModifiedBy>
  <dcterms:modified xsi:type="dcterms:W3CDTF">2025-05-19T19:04:28Z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9D7948040335429FBD188633FE6E56CE_11</vt:lpwstr>
  </property>
  <property fmtid="{D5CDD505-2E9C-101B-9397-08002B2CF9AE}" pid="4" name="KSOTemplateDocerSaveRecord">
    <vt:lpwstr>eyJoZGlkIjoiODIwZTIyMzA1MzI0NWU3N2Q2OTI5YzkwZWU5MDdhYzgiLCJ1c2VySWQiOiI0NDcxNDY0MTgifQ==</vt:lpwstr>
  </property>
</Properties>
</file>