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AE2692">
      <w:pPr>
        <w:overflowPunct w:val="0"/>
        <w:snapToGrid w:val="0"/>
        <w:spacing w:line="59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</w:p>
    <w:p w14:paraId="7EEC77FB">
      <w:pPr>
        <w:tabs>
          <w:tab w:val="left" w:pos="9193"/>
          <w:tab w:val="left" w:pos="9827"/>
        </w:tabs>
        <w:overflowPunct w:val="0"/>
        <w:autoSpaceDE w:val="0"/>
        <w:autoSpaceDN w:val="0"/>
        <w:snapToGrid w:val="0"/>
        <w:spacing w:line="760" w:lineRule="atLeast"/>
        <w:jc w:val="center"/>
        <w:rPr>
          <w:rFonts w:ascii="Times New Roman" w:hAnsi="Times New Roman" w:eastAsia="方正小标宋_GBK" w:cs="Times New Roman"/>
          <w:sz w:val="44"/>
          <w:szCs w:val="20"/>
        </w:rPr>
      </w:pPr>
      <w:r>
        <w:rPr>
          <w:rFonts w:hint="eastAsia" w:ascii="Times New Roman" w:hAnsi="Times New Roman" w:eastAsia="方正小标宋_GBK" w:cs="Times New Roman"/>
          <w:sz w:val="44"/>
          <w:szCs w:val="20"/>
        </w:rPr>
        <w:t>2025年执业质量检查资料清单</w:t>
      </w:r>
    </w:p>
    <w:p w14:paraId="3CC3E1DC">
      <w:pPr>
        <w:overflowPunct w:val="0"/>
        <w:snapToGrid w:val="0"/>
        <w:spacing w:line="59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</w:p>
    <w:p w14:paraId="01D42223">
      <w:pPr>
        <w:overflowPunct w:val="0"/>
        <w:snapToGrid w:val="0"/>
        <w:spacing w:line="59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被检查对象应当提供如下资料：</w:t>
      </w:r>
    </w:p>
    <w:p w14:paraId="280BE323">
      <w:pPr>
        <w:overflowPunct w:val="0"/>
        <w:snapToGrid w:val="0"/>
        <w:spacing w:line="59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1﹒送达回证（如已交给注协，可忽略）、承诺书、单位基本情况表；检查抽取的审计报告及审计工作底稿</w:t>
      </w:r>
      <w:r>
        <w:rPr>
          <w:rFonts w:ascii="Times New Roman" w:hAnsi="Times New Roman" w:eastAsia="方正仿宋_GBK" w:cs="Times New Roman"/>
          <w:sz w:val="32"/>
          <w:szCs w:val="32"/>
        </w:rPr>
        <w:t>；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事务所基本情况一览表；</w:t>
      </w:r>
    </w:p>
    <w:p w14:paraId="18042D20">
      <w:pPr>
        <w:overflowPunct w:val="0"/>
        <w:snapToGrid w:val="0"/>
        <w:spacing w:line="59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2﹒事务所内部组织机构设置情况表；</w:t>
      </w:r>
    </w:p>
    <w:p w14:paraId="409EABBA">
      <w:pPr>
        <w:overflowPunct w:val="0"/>
        <w:snapToGrid w:val="0"/>
        <w:spacing w:line="59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3﹒事务所分支机构情况表；</w:t>
      </w:r>
    </w:p>
    <w:p w14:paraId="1D0B9695">
      <w:pPr>
        <w:overflowPunct w:val="0"/>
        <w:snapToGrid w:val="0"/>
        <w:spacing w:line="59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4﹒事务所（集团）业务资质一览表；</w:t>
      </w:r>
    </w:p>
    <w:p w14:paraId="243A0D13">
      <w:pPr>
        <w:overflowPunct w:val="0"/>
        <w:snapToGrid w:val="0"/>
        <w:spacing w:line="59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5﹒事务所合伙人（股东）及员工情况表；</w:t>
      </w:r>
    </w:p>
    <w:p w14:paraId="2AE96201">
      <w:pPr>
        <w:overflowPunct w:val="0"/>
        <w:snapToGrid w:val="0"/>
        <w:spacing w:line="59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6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ab/>
      </w:r>
      <w:r>
        <w:rPr>
          <w:rFonts w:hint="eastAsia" w:ascii="Times New Roman" w:hAnsi="Times New Roman" w:eastAsia="方正仿宋_GBK" w:cs="Times New Roman"/>
          <w:sz w:val="32"/>
          <w:szCs w:val="32"/>
        </w:rPr>
        <w:t>﹒事务所注册会计师登记表；</w:t>
      </w:r>
    </w:p>
    <w:p w14:paraId="110FF134">
      <w:pPr>
        <w:overflowPunct w:val="0"/>
        <w:snapToGrid w:val="0"/>
        <w:spacing w:line="59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7</w:t>
      </w:r>
      <w:r>
        <w:rPr>
          <w:rFonts w:ascii="Times New Roman" w:hAnsi="Times New Roman" w:eastAsia="方正仿宋_GBK" w:cs="Times New Roman"/>
          <w:sz w:val="32"/>
          <w:szCs w:val="32"/>
        </w:rPr>
        <w:t>-1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﹒事务所审计业务清单；</w:t>
      </w:r>
    </w:p>
    <w:p w14:paraId="40C374AE">
      <w:pPr>
        <w:overflowPunct w:val="0"/>
        <w:snapToGrid w:val="0"/>
        <w:spacing w:line="59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7-2</w:t>
      </w:r>
      <w:r>
        <w:rPr>
          <w:rFonts w:ascii="Times New Roman" w:hAnsi="Times New Roman" w:eastAsia="方正仿宋_GBK" w:cs="Times New Roman"/>
          <w:sz w:val="32"/>
          <w:szCs w:val="32"/>
        </w:rPr>
        <w:t xml:space="preserve">.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增值税发票明细清单；</w:t>
      </w:r>
    </w:p>
    <w:p w14:paraId="560EFEBD">
      <w:pPr>
        <w:overflowPunct w:val="0"/>
        <w:snapToGrid w:val="0"/>
        <w:spacing w:line="59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7-3</w:t>
      </w:r>
      <w:r>
        <w:rPr>
          <w:rFonts w:ascii="Times New Roman" w:hAnsi="Times New Roman" w:eastAsia="方正仿宋_GBK" w:cs="Times New Roman"/>
          <w:sz w:val="32"/>
          <w:szCs w:val="32"/>
        </w:rPr>
        <w:t xml:space="preserve">.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业务清单与发票差异汇总表；</w:t>
      </w:r>
    </w:p>
    <w:p w14:paraId="074D0CB6">
      <w:pPr>
        <w:overflowPunct w:val="0"/>
        <w:snapToGrid w:val="0"/>
        <w:spacing w:line="59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7-4</w:t>
      </w:r>
      <w:r>
        <w:rPr>
          <w:rFonts w:ascii="Times New Roman" w:hAnsi="Times New Roman" w:eastAsia="方正仿宋_GBK" w:cs="Times New Roman"/>
          <w:sz w:val="32"/>
          <w:szCs w:val="32"/>
        </w:rPr>
        <w:t xml:space="preserve">.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业务清单收入与开票收入的差异调节表；</w:t>
      </w:r>
    </w:p>
    <w:p w14:paraId="2DFA7D05">
      <w:pPr>
        <w:overflowPunct w:val="0"/>
        <w:snapToGrid w:val="0"/>
        <w:spacing w:line="59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8.会计师事务所主要客户情况表；</w:t>
      </w:r>
    </w:p>
    <w:p w14:paraId="6E56B4EB">
      <w:pPr>
        <w:overflowPunct w:val="0"/>
        <w:snapToGrid w:val="0"/>
        <w:spacing w:line="59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9-1.</w:t>
      </w:r>
      <w:r>
        <w:rPr>
          <w:rFonts w:ascii="Times New Roman" w:hAnsi="Times New Roman" w:eastAsia="方正仿宋_GBK" w:cs="Times New Roman"/>
          <w:sz w:val="32"/>
          <w:szCs w:val="32"/>
        </w:rPr>
        <w:t xml:space="preserve">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资质情况填报表；</w:t>
      </w:r>
    </w:p>
    <w:p w14:paraId="6F6DAAA3">
      <w:pPr>
        <w:overflowPunct w:val="0"/>
        <w:snapToGrid w:val="0"/>
        <w:spacing w:line="59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9-2.</w:t>
      </w:r>
      <w:r>
        <w:rPr>
          <w:rFonts w:ascii="Times New Roman" w:hAnsi="Times New Roman" w:eastAsia="方正仿宋_GBK" w:cs="Times New Roman"/>
          <w:sz w:val="32"/>
          <w:szCs w:val="32"/>
        </w:rPr>
        <w:t xml:space="preserve">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会计师事务所合伙人（股东）情况汇总表；</w:t>
      </w:r>
    </w:p>
    <w:p w14:paraId="358F9C8A">
      <w:pPr>
        <w:numPr>
          <w:ilvl w:val="255"/>
          <w:numId w:val="0"/>
        </w:numPr>
        <w:overflowPunct w:val="0"/>
        <w:snapToGrid w:val="0"/>
        <w:spacing w:line="59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9-3.</w:t>
      </w:r>
      <w:r>
        <w:rPr>
          <w:rFonts w:ascii="Times New Roman" w:hAnsi="Times New Roman" w:eastAsia="方正仿宋_GBK" w:cs="Times New Roman"/>
          <w:sz w:val="32"/>
          <w:szCs w:val="32"/>
        </w:rPr>
        <w:t xml:space="preserve">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会计师事务所分所基本情况表；</w:t>
      </w:r>
    </w:p>
    <w:p w14:paraId="6A2B425B">
      <w:pPr>
        <w:numPr>
          <w:ilvl w:val="255"/>
          <w:numId w:val="0"/>
        </w:numPr>
        <w:overflowPunct w:val="0"/>
        <w:snapToGrid w:val="0"/>
        <w:spacing w:line="59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10.会计师事务所内部管理制度明细及执行情况自我评价；</w:t>
      </w:r>
    </w:p>
    <w:p w14:paraId="45B2FC31">
      <w:pPr>
        <w:numPr>
          <w:ilvl w:val="255"/>
          <w:numId w:val="0"/>
        </w:numPr>
        <w:overflowPunct w:val="0"/>
        <w:snapToGrid w:val="0"/>
        <w:spacing w:line="59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11.会计师事务所执业质量检查自查报告；</w:t>
      </w:r>
    </w:p>
    <w:p w14:paraId="131B5CE5">
      <w:pPr>
        <w:numPr>
          <w:ilvl w:val="255"/>
          <w:numId w:val="0"/>
        </w:numPr>
        <w:overflowPunct w:val="0"/>
        <w:snapToGrid w:val="0"/>
        <w:spacing w:line="59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12.会计师事务所一体化管理情况自查报告；</w:t>
      </w:r>
    </w:p>
    <w:p w14:paraId="454FB577">
      <w:pPr>
        <w:numPr>
          <w:ilvl w:val="255"/>
          <w:numId w:val="0"/>
        </w:numPr>
        <w:overflowPunct w:val="0"/>
        <w:snapToGrid w:val="0"/>
        <w:spacing w:line="59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13.关于对商业秘密事项的说明；</w:t>
      </w:r>
    </w:p>
    <w:p w14:paraId="69A77A6E">
      <w:pPr>
        <w:numPr>
          <w:ilvl w:val="255"/>
          <w:numId w:val="0"/>
        </w:numPr>
        <w:overflowPunct w:val="0"/>
        <w:snapToGrid w:val="0"/>
        <w:spacing w:line="59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1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.事务所各项内部管理制度；</w:t>
      </w:r>
    </w:p>
    <w:p w14:paraId="4439B65C">
      <w:pPr>
        <w:numPr>
          <w:ilvl w:val="255"/>
          <w:numId w:val="0"/>
        </w:numPr>
        <w:overflowPunct w:val="0"/>
        <w:snapToGrid w:val="0"/>
        <w:spacing w:line="59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1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.小程序扫描二维码填报相关信息；</w:t>
      </w:r>
      <w:bookmarkStart w:id="0" w:name="_GoBack"/>
      <w:bookmarkEnd w:id="0"/>
    </w:p>
    <w:p w14:paraId="0056C2DD">
      <w:pPr>
        <w:numPr>
          <w:ilvl w:val="255"/>
          <w:numId w:val="0"/>
        </w:numPr>
        <w:overflowPunct w:val="0"/>
        <w:snapToGrid w:val="0"/>
        <w:spacing w:line="590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1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.其他有关资料。</w:t>
      </w:r>
    </w:p>
    <w:p w14:paraId="0AAD7D85">
      <w:pPr>
        <w:numPr>
          <w:ilvl w:val="255"/>
          <w:numId w:val="0"/>
        </w:numPr>
        <w:overflowPunct w:val="0"/>
        <w:snapToGrid w:val="0"/>
        <w:spacing w:line="590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977900</wp:posOffset>
            </wp:positionH>
            <wp:positionV relativeFrom="paragraph">
              <wp:posOffset>192405</wp:posOffset>
            </wp:positionV>
            <wp:extent cx="3576320" cy="4077335"/>
            <wp:effectExtent l="0" t="0" r="5080" b="6985"/>
            <wp:wrapTight wrapText="bothSides">
              <wp:wrapPolygon>
                <wp:start x="276" y="0"/>
                <wp:lineTo x="0" y="242"/>
                <wp:lineTo x="0" y="21314"/>
                <wp:lineTo x="276" y="21556"/>
                <wp:lineTo x="21263" y="21556"/>
                <wp:lineTo x="21539" y="21314"/>
                <wp:lineTo x="21539" y="242"/>
                <wp:lineTo x="21263" y="0"/>
                <wp:lineTo x="276" y="0"/>
              </wp:wrapPolygon>
            </wp:wrapTight>
            <wp:docPr id="1" name="图片 2" descr="被检查事务所相关负责人信息统计（2025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被检查事务所相关负责人信息统计（2025）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76320" cy="407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jMWQ5YmRlM2Q1ZjZiMTFjYzBiZmM1NTRkMGRjODQifQ=="/>
  </w:docVars>
  <w:rsids>
    <w:rsidRoot w:val="796F37C8"/>
    <w:rsid w:val="003D570B"/>
    <w:rsid w:val="00421388"/>
    <w:rsid w:val="00427401"/>
    <w:rsid w:val="00501A26"/>
    <w:rsid w:val="00535744"/>
    <w:rsid w:val="00550618"/>
    <w:rsid w:val="0065559D"/>
    <w:rsid w:val="00687D86"/>
    <w:rsid w:val="007F40FA"/>
    <w:rsid w:val="009B329C"/>
    <w:rsid w:val="00B82310"/>
    <w:rsid w:val="00BC19EE"/>
    <w:rsid w:val="00DC45A3"/>
    <w:rsid w:val="1D4330A6"/>
    <w:rsid w:val="26795943"/>
    <w:rsid w:val="4101455B"/>
    <w:rsid w:val="51C619BB"/>
    <w:rsid w:val="62F86632"/>
    <w:rsid w:val="796F37C8"/>
    <w:rsid w:val="79AB7104"/>
    <w:rsid w:val="7D5C4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393</Words>
  <Characters>431</Characters>
  <Lines>4</Lines>
  <Paragraphs>1</Paragraphs>
  <TotalTime>0</TotalTime>
  <ScaleCrop>false</ScaleCrop>
  <LinksUpToDate>false</LinksUpToDate>
  <CharactersWithSpaces>438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2023-08-24T08:48:00Z</dcterms:created>
  <dc:creator>T</dc:creator>
  <cp:lastModifiedBy>周浩</cp:lastModifiedBy>
  <cp:lastPrinted>2024-09-03T08:58:00Z</cp:lastPrinted>
  <dcterms:modified xsi:type="dcterms:W3CDTF">2025-08-18T07:09:09Z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61F62850BDB8406A8A7B41FF3AC1654A_11</vt:lpwstr>
  </property>
  <property fmtid="{D5CDD505-2E9C-101B-9397-08002B2CF9AE}" pid="4" name="KSOTemplateDocerSaveRecord">
    <vt:lpwstr>eyJoZGlkIjoiZjU3ZjJlYjFhZTBlNDY2N2RjMzEzMDQ3ZGU3Yjk3OTQiLCJ1c2VySWQiOiI0MDc1Mjg1NTgifQ==</vt:lpwstr>
  </property>
</Properties>
</file>