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B3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22" w:leftChars="0" w:right="0" w:rightChars="0" w:hanging="22" w:hangingChars="7"/>
        <w:jc w:val="both"/>
        <w:textAlignment w:val="auto"/>
        <w:outlineLvl w:val="0"/>
        <w:rPr>
          <w:rFonts w:hint="default" w:ascii="Calibri" w:hAnsi="Calibri" w:eastAsia="仿宋_GB2312"/>
          <w:sz w:val="21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lang w:val="en-US" w:eastAsia="zh-CN"/>
        </w:rPr>
        <w:t>4</w:t>
      </w:r>
    </w:p>
    <w:p w14:paraId="27614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" w:leftChars="0" w:right="0" w:rightChars="0" w:hanging="14" w:hangingChars="7"/>
        <w:jc w:val="center"/>
        <w:textAlignment w:val="auto"/>
        <w:outlineLvl w:val="0"/>
        <w:rPr>
          <w:rFonts w:ascii="Calibri" w:hAnsi="Calibri" w:eastAsia="宋体"/>
          <w:sz w:val="21"/>
        </w:rPr>
      </w:pPr>
    </w:p>
    <w:p w14:paraId="36FA7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0" w:leftChars="0" w:right="0" w:rightChars="0" w:hanging="30" w:hangingChars="7"/>
        <w:jc w:val="center"/>
        <w:textAlignment w:val="auto"/>
        <w:outlineLvl w:val="0"/>
        <w:rPr>
          <w:rFonts w:hint="eastAsia" w:ascii="方正小标宋简体" w:hAnsi="Calibri" w:eastAsia="方正小标宋简体"/>
          <w:spacing w:val="-4"/>
          <w:sz w:val="44"/>
          <w:szCs w:val="44"/>
        </w:rPr>
      </w:pPr>
      <w:r>
        <w:rPr>
          <w:rFonts w:hint="eastAsia" w:ascii="方正小标宋简体" w:hAnsi="Calibri" w:eastAsia="方正小标宋简体"/>
          <w:spacing w:val="-4"/>
          <w:sz w:val="44"/>
          <w:szCs w:val="44"/>
        </w:rPr>
        <w:t>北京市</w:t>
      </w:r>
      <w:r>
        <w:rPr>
          <w:rFonts w:ascii="方正小标宋简体" w:hAnsi="Calibri" w:eastAsia="方正小标宋简体"/>
          <w:spacing w:val="-4"/>
          <w:sz w:val="44"/>
          <w:szCs w:val="44"/>
        </w:rPr>
        <w:t>202</w:t>
      </w:r>
      <w:r>
        <w:rPr>
          <w:rFonts w:hint="eastAsia" w:ascii="方正小标宋简体" w:hAnsi="Calibri" w:eastAsia="方正小标宋简体"/>
          <w:spacing w:val="-4"/>
          <w:sz w:val="44"/>
          <w:szCs w:val="44"/>
          <w:lang w:val="en-US" w:eastAsia="zh-CN"/>
        </w:rPr>
        <w:t>4</w:t>
      </w:r>
      <w:r>
        <w:rPr>
          <w:rFonts w:hint="eastAsia" w:ascii="方正小标宋简体" w:hAnsi="Calibri" w:eastAsia="方正小标宋简体"/>
          <w:spacing w:val="-4"/>
          <w:sz w:val="44"/>
          <w:szCs w:val="44"/>
        </w:rPr>
        <w:t>年度取得非营利组织</w:t>
      </w:r>
    </w:p>
    <w:p w14:paraId="1151E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0" w:leftChars="0" w:right="0" w:rightChars="0" w:hanging="30" w:hangingChars="7"/>
        <w:jc w:val="center"/>
        <w:textAlignment w:val="auto"/>
        <w:outlineLvl w:val="0"/>
        <w:rPr>
          <w:rFonts w:hint="eastAsia" w:ascii="方正小标宋简体" w:hAnsi="Calibri" w:eastAsia="方正小标宋简体"/>
          <w:spacing w:val="-4"/>
          <w:sz w:val="44"/>
          <w:szCs w:val="44"/>
        </w:rPr>
      </w:pPr>
      <w:r>
        <w:rPr>
          <w:rFonts w:hint="eastAsia" w:ascii="方正小标宋简体" w:hAnsi="Calibri" w:eastAsia="方正小标宋简体"/>
          <w:spacing w:val="-4"/>
          <w:sz w:val="44"/>
          <w:szCs w:val="44"/>
        </w:rPr>
        <w:t>免税资格的单位名单</w:t>
      </w:r>
    </w:p>
    <w:p w14:paraId="60541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" w:leftChars="0" w:right="0" w:rightChars="0" w:hanging="21" w:hangingChars="7"/>
        <w:jc w:val="center"/>
        <w:textAlignment w:val="auto"/>
        <w:outlineLvl w:val="0"/>
        <w:rPr>
          <w:rFonts w:ascii="仿宋_GB2312" w:hAnsi="Calibri" w:eastAsia="仿宋_GB2312"/>
          <w:spacing w:val="-4"/>
          <w:sz w:val="32"/>
          <w:szCs w:val="32"/>
        </w:rPr>
      </w:pPr>
      <w:r>
        <w:rPr>
          <w:rFonts w:hint="eastAsia" w:ascii="仿宋_GB2312" w:hAnsi="Calibri" w:eastAsia="仿宋_GB2312"/>
          <w:spacing w:val="-4"/>
          <w:sz w:val="32"/>
          <w:szCs w:val="32"/>
        </w:rPr>
        <w:t>（第</w:t>
      </w:r>
      <w:r>
        <w:rPr>
          <w:rFonts w:hint="eastAsia" w:hAnsi="Calibri"/>
          <w:spacing w:val="-4"/>
          <w:sz w:val="32"/>
          <w:szCs w:val="32"/>
          <w:lang w:eastAsia="zh-CN"/>
        </w:rPr>
        <w:t>七</w:t>
      </w:r>
      <w:r>
        <w:rPr>
          <w:rFonts w:hint="eastAsia" w:ascii="仿宋_GB2312" w:hAnsi="Calibri" w:eastAsia="仿宋_GB2312"/>
          <w:spacing w:val="-4"/>
          <w:sz w:val="32"/>
          <w:szCs w:val="32"/>
        </w:rPr>
        <w:t>批）</w:t>
      </w:r>
    </w:p>
    <w:p w14:paraId="7AC5FDCA">
      <w:pPr>
        <w:spacing w:line="240" w:lineRule="auto"/>
        <w:ind w:firstLine="0" w:firstLineChars="0"/>
        <w:rPr>
          <w:rFonts w:ascii="Calibri" w:hAnsi="Calibri" w:eastAsia="宋体"/>
          <w:sz w:val="21"/>
        </w:rPr>
      </w:pPr>
    </w:p>
    <w:p w14:paraId="79A10295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北京市惠民医药卫生事业发展基金会</w:t>
      </w:r>
    </w:p>
    <w:p w14:paraId="2D456608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北京民合国际交流基金会</w:t>
      </w:r>
    </w:p>
    <w:p w14:paraId="57375F08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3.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中关村京津冀新能源汽车协同发展促进会</w:t>
      </w:r>
    </w:p>
    <w:p w14:paraId="02AE61EC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4.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北京映光公益基金会</w:t>
      </w:r>
    </w:p>
    <w:p w14:paraId="72853711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5.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北京联想控股公益基金会</w:t>
      </w:r>
    </w:p>
    <w:p w14:paraId="3ADD1681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6.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中国水产学会</w:t>
      </w:r>
    </w:p>
    <w:p w14:paraId="68AE92C7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7.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中国生态学学会</w:t>
      </w:r>
    </w:p>
    <w:p w14:paraId="116EA1F3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8.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全联并购公会</w:t>
      </w:r>
    </w:p>
    <w:p w14:paraId="038C90EB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9.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中国城市燃气协会</w:t>
      </w:r>
    </w:p>
    <w:p w14:paraId="125E88DF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10.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中国发明协会</w:t>
      </w:r>
    </w:p>
    <w:p w14:paraId="6E7AAD27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11.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中国民族卫生协会</w:t>
      </w:r>
    </w:p>
    <w:p w14:paraId="2F00E184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12.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全联书业商会</w:t>
      </w:r>
    </w:p>
    <w:p w14:paraId="6EEF2143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13.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中国地质学会</w:t>
      </w:r>
    </w:p>
    <w:p w14:paraId="7D4134DC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14.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北京水木医学生物发展基金会</w:t>
      </w:r>
    </w:p>
    <w:p w14:paraId="4DC4F094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15.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中国抗癫痫协会</w:t>
      </w:r>
    </w:p>
    <w:p w14:paraId="72902EC0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16.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中国计算机学会</w:t>
      </w:r>
    </w:p>
    <w:p w14:paraId="08BADA74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17.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北京注册会计师协会</w:t>
      </w:r>
    </w:p>
    <w:p w14:paraId="2C5E4BF0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18.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中国青少年宫协会</w:t>
      </w:r>
    </w:p>
    <w:p w14:paraId="4B1257F5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19.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北京春风公益基金会</w:t>
      </w:r>
    </w:p>
    <w:p w14:paraId="215AAA85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20.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中华环保联合会</w:t>
      </w:r>
    </w:p>
    <w:p w14:paraId="5AE286A4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21.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中华全国律师协会</w:t>
      </w:r>
    </w:p>
    <w:p w14:paraId="19555D33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22.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中国农业节水和农村供水技术协会</w:t>
      </w:r>
    </w:p>
    <w:p w14:paraId="322BE2BB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23.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中国国际经济交流中心</w:t>
      </w:r>
    </w:p>
    <w:p w14:paraId="48B30049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24.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中国慈善联合会</w:t>
      </w:r>
    </w:p>
    <w:p w14:paraId="6DBCF680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25.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北京原创设计推广协会</w:t>
      </w:r>
    </w:p>
    <w:p w14:paraId="6C70D3B4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26.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中国民用航空维修协会</w:t>
      </w:r>
    </w:p>
    <w:p w14:paraId="6A19F5CE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27.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北京工业大学校友总会</w:t>
      </w:r>
    </w:p>
    <w:p w14:paraId="152E8383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28.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中国公证协会</w:t>
      </w:r>
    </w:p>
    <w:p w14:paraId="42EB411A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29.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中国煤炭运销协会</w:t>
      </w:r>
    </w:p>
    <w:p w14:paraId="3516944A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30.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华鼎国学研究基金会</w:t>
      </w:r>
    </w:p>
    <w:p w14:paraId="24DD8145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31.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中国索道协会</w:t>
      </w:r>
    </w:p>
    <w:p w14:paraId="3729A02A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32.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海峡两岸经贸交流协会</w:t>
      </w:r>
    </w:p>
    <w:p w14:paraId="1D6BC2B2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33.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中国世界贸易组织研究会</w:t>
      </w:r>
    </w:p>
    <w:p w14:paraId="71E777DB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34.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中国交通运输协会</w:t>
      </w:r>
    </w:p>
    <w:p w14:paraId="66689AE4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35.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中国高校科技期刊研究会</w:t>
      </w:r>
    </w:p>
    <w:p w14:paraId="774F7130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36.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中国勘察设计协会</w:t>
      </w:r>
    </w:p>
    <w:p w14:paraId="4CE9C4A7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37.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中国旅游协会</w:t>
      </w:r>
    </w:p>
    <w:p w14:paraId="3EF73E8F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38.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北京市戏曲艺术发展基金会</w:t>
      </w:r>
    </w:p>
    <w:p w14:paraId="774A434B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39.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中国自动化学会</w:t>
      </w:r>
    </w:p>
    <w:p w14:paraId="0BD2FA48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40.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中国产学研合作促进会</w:t>
      </w:r>
    </w:p>
    <w:p w14:paraId="650327B1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41.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中国心理卫生协会</w:t>
      </w:r>
    </w:p>
    <w:p w14:paraId="4AC4E87D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42.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中国医疗保健国际交流促进会</w:t>
      </w:r>
    </w:p>
    <w:p w14:paraId="70F7F4F3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43.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北京博笃问思公益服务中心</w:t>
      </w:r>
    </w:p>
    <w:p w14:paraId="56A6AC1B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44.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北京气象学会</w:t>
      </w:r>
    </w:p>
    <w:p w14:paraId="3935854B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45.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中国物理学会</w:t>
      </w:r>
    </w:p>
    <w:p w14:paraId="79E10737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46.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中国医院协会</w:t>
      </w:r>
    </w:p>
    <w:p w14:paraId="0EA3F464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47.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全联房地产商会</w:t>
      </w:r>
    </w:p>
    <w:p w14:paraId="79237E12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48.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北京善道文化促进会</w:t>
      </w:r>
    </w:p>
    <w:p w14:paraId="07CA0B74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49.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中国建设会计学会</w:t>
      </w:r>
    </w:p>
    <w:p w14:paraId="529B4DD4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50.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北京动漫游戏产业协会</w:t>
      </w:r>
    </w:p>
    <w:p w14:paraId="1A3C04CD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51.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中俄机电商会</w:t>
      </w:r>
    </w:p>
    <w:p w14:paraId="647452E4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52.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中国民营经济国际合作商会</w:t>
      </w:r>
    </w:p>
    <w:p w14:paraId="0048EAD3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53.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中国击剑协会</w:t>
      </w:r>
    </w:p>
    <w:p w14:paraId="7C3F78E9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54.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中益老龄事业发展中心</w:t>
      </w:r>
    </w:p>
    <w:p w14:paraId="79048889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55.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中国电力企业联合会</w:t>
      </w:r>
    </w:p>
    <w:p w14:paraId="7E470D2D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56.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世界剧院联盟</w:t>
      </w:r>
    </w:p>
    <w:p w14:paraId="7C9D5811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57.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中国淀粉工业协会</w:t>
      </w:r>
    </w:p>
    <w:p w14:paraId="37E17DC7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58.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北京益微青年公益发展中心</w:t>
      </w:r>
    </w:p>
    <w:p w14:paraId="4C8A9216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59.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北京童年一课助学发展中心</w:t>
      </w:r>
    </w:p>
    <w:p w14:paraId="48A2D869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60.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北京幸福家庭科普教育公益促进中心</w:t>
      </w:r>
    </w:p>
    <w:p w14:paraId="38D6AB84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61.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北京京津冀国家技术创新中心</w:t>
      </w:r>
    </w:p>
    <w:p w14:paraId="00C452E8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62.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北京尚善公益基金会</w:t>
      </w:r>
    </w:p>
    <w:p w14:paraId="4B68D4CE"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63.</w:t>
      </w:r>
      <w:r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  <w:t>北京华亚艺术基金会</w:t>
      </w:r>
    </w:p>
    <w:p w14:paraId="7143293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5FB7CB5"/>
    <w:rsid w:val="51AC55FA"/>
    <w:rsid w:val="C5FB7C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line="560" w:lineRule="exact"/>
      <w:ind w:firstLine="720" w:firstLineChars="200"/>
      <w:jc w:val="both"/>
    </w:pPr>
    <w:rPr>
      <w:rFonts w:ascii="仿宋_GB2312" w:hAnsi="仿宋_GB2312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666</Words>
  <Characters>786</Characters>
  <Lines>0</Lines>
  <Paragraphs>0</Paragraphs>
  <TotalTime>1</TotalTime>
  <ScaleCrop>false</ScaleCrop>
  <LinksUpToDate>false</LinksUpToDate>
  <CharactersWithSpaces>786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2025-03-28T16:16:00Z</dcterms:created>
  <dc:creator>user</dc:creator>
  <cp:lastModifiedBy>WPS_1649743824</cp:lastModifiedBy>
  <dcterms:modified xsi:type="dcterms:W3CDTF">2025-03-28T08:23:26Z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9F5A7F215E0E4AD48A051D6D6C212CD2_13</vt:lpwstr>
  </property>
</Properties>
</file>