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238"/>
        <w:spacing w:line="560" w:lineRule="exact"/>
        <w:rPr>
          <w:vanish w:val="0"/>
        </w:rPr>
      </w:pPr>
      <w:bookmarkStart w:id="0" w:name="_GoBack"/>
      <w:bookmarkEnd w:id="0"/>
      <w:r>
        <w:rPr>
          <w:rFonts w:ascii="方正黑体_GBK" w:eastAsia="方正黑体_GBK" w:hint="eastAsia"/>
          <w:vanish w:val="0"/>
          <w:sz w:val="32"/>
          <w:szCs w:val="32"/>
        </w:rPr>
        <w:t>附件31</w:t>
      </w:r>
    </w:p>
    <w:p>
      <w:pPr>
        <w:pStyle w:val="240"/>
        <w:pBdr>
          <w:top w:val="none" w:sz="0" w:space="0" w:color="auto"/>
          <w:left w:val="none" w:sz="0" w:space="0" w:color="auto"/>
          <w:bottom w:val="none" w:sz="0" w:space="0" w:color="auto"/>
          <w:right w:val="none" w:sz="0" w:space="0" w:color="auto"/>
        </w:pBdr>
        <w:spacing w:line="560" w:lineRule="exact"/>
        <w:jc w:val="center"/>
        <w:rPr>
          <w:rFonts w:ascii="Times New Roman" w:eastAsia="方正仿宋_GBK" w:hAnsi="Times New Roman"/>
          <w:vanish w:val="0"/>
          <w:sz w:val="32"/>
          <w:szCs w:val="32"/>
        </w:rPr>
      </w:pPr>
    </w:p>
    <w:p>
      <w:pPr>
        <w:pStyle w:val="240"/>
        <w:pBdr>
          <w:top w:val="none" w:sz="0" w:space="0" w:color="auto"/>
          <w:left w:val="none" w:sz="0" w:space="0" w:color="auto"/>
          <w:bottom w:val="none" w:sz="0" w:space="0" w:color="auto"/>
          <w:right w:val="none" w:sz="0" w:space="0" w:color="auto"/>
        </w:pBdr>
        <w:spacing w:line="560" w:lineRule="exact"/>
        <w:jc w:val="center"/>
        <w:outlineLvl w:val="0"/>
        <w:rPr>
          <w:rFonts w:ascii="方正小标宋_GBK" w:eastAsia="方正小标宋_GBK" w:cs="Times New Roman" w:hint="eastAsia"/>
          <w:vanish w:val="0"/>
          <w:sz w:val="44"/>
          <w:szCs w:val="44"/>
        </w:rPr>
      </w:pPr>
      <w:bookmarkStart w:id="1" w:name="_Toc82338315"/>
      <w:r>
        <w:rPr>
          <w:rFonts w:ascii="方正小标宋_GBK" w:eastAsia="方正小标宋_GBK" w:cs="Times New Roman" w:hint="eastAsia"/>
          <w:vanish w:val="0"/>
          <w:sz w:val="44"/>
          <w:szCs w:val="44"/>
        </w:rPr>
        <w:t>中华人民共和国海关进出口货物</w:t>
      </w:r>
      <w:r>
        <w:rPr>
          <w:rFonts w:ascii="方正小标宋_GBK" w:eastAsia="方正小标宋_GBK" w:cs="Times New Roman"/>
          <w:vanish w:val="0"/>
          <w:sz w:val="44"/>
          <w:szCs w:val="44"/>
        </w:rPr>
        <w:br/>
      </w:r>
      <w:r>
        <w:rPr>
          <w:rFonts w:ascii="方正小标宋_GBK" w:eastAsia="方正小标宋_GBK" w:cs="Times New Roman" w:hint="eastAsia"/>
          <w:vanish w:val="0"/>
          <w:sz w:val="44"/>
          <w:szCs w:val="44"/>
        </w:rPr>
        <w:t>商品归类管理规定</w:t>
      </w:r>
      <w:bookmarkEnd w:id="1"/>
    </w:p>
    <w:p>
      <w:pPr>
        <w:pStyle w:val="241"/>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楷体_GB2312" w:hAnsi="Times New Roman"/>
          <w:vanish w:val="0"/>
          <w:sz w:val="32"/>
          <w:szCs w:val="32"/>
          <w:shd w:val="clear" w:color="auto" w:fill="FFFFFF"/>
        </w:rPr>
      </w:pPr>
    </w:p>
    <w:p>
      <w:pPr>
        <w:pStyle w:val="111"/>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adjustRightInd w:val="0"/>
        <w:snapToGrid/>
        <w:spacing w:line="560" w:lineRule="exact"/>
        <w:ind w:firstLineChars="200" w:firstLine="640"/>
        <w:contextualSpacing w:val="0"/>
        <w:rPr>
          <w:rFonts w:cs="仿宋_GB2312"/>
          <w:vanish w:val="0"/>
          <w:szCs w:val="32"/>
          <w:shd w:val="clear" w:color="auto" w:fill="FFFFFF"/>
        </w:rPr>
      </w:pPr>
      <w:r>
        <w:rPr>
          <w:rFonts w:ascii="Times New Roman" w:eastAsia="方正黑体_GBK" w:cs="黑体" w:hAnsi="Times New Roman" w:hint="eastAsia"/>
          <w:vanish w:val="0"/>
          <w:kern w:val="0"/>
          <w:szCs w:val="32"/>
        </w:rPr>
        <w:t>第一条</w:t>
      </w:r>
      <w:r>
        <w:rPr>
          <w:rFonts w:cs="宋体"/>
          <w:vanish w:val="0"/>
          <w:kern w:val="0"/>
          <w:szCs w:val="32"/>
        </w:rPr>
        <w:t xml:space="preserve"> </w:t>
      </w:r>
      <w:r>
        <w:rPr>
          <w:rFonts w:ascii="Times New Roman" w:eastAsia="方正仿宋_GBK" w:cs="仿宋_GB2312" w:hAnsi="Times New Roman" w:hint="eastAsia"/>
          <w:vanish w:val="0"/>
          <w:szCs w:val="32"/>
          <w:shd w:val="clear" w:color="auto" w:fill="FFFFFF"/>
        </w:rPr>
        <w:t>为了规范进出口货物的商品归类，保证商品归类的准确性和统一性，根据《中华人民共和国海关法》（以下简称《海关法》）、《中华人民共和国关税法》（以下简称《关税法》）以及其他有关法律、行政法规的规定，制定本规定。</w:t>
      </w:r>
    </w:p>
    <w:p>
      <w:pPr>
        <w:pStyle w:val="111"/>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adjustRightInd w:val="0"/>
        <w:snapToGrid/>
        <w:spacing w:line="560" w:lineRule="exact"/>
        <w:ind w:firstLineChars="200" w:firstLine="640"/>
        <w:contextualSpacing w:val="0"/>
        <w:rPr>
          <w:rFonts w:cs="仿宋_GB2312"/>
          <w:vanish w:val="0"/>
          <w:szCs w:val="32"/>
          <w:shd w:val="clear" w:color="auto" w:fill="FFFFFF"/>
        </w:rPr>
      </w:pPr>
      <w:r>
        <w:rPr>
          <w:rFonts w:ascii="Times New Roman" w:eastAsia="方正黑体_GBK" w:cs="黑体" w:hAnsi="Times New Roman" w:hint="eastAsia"/>
          <w:vanish w:val="0"/>
          <w:kern w:val="0"/>
          <w:szCs w:val="32"/>
        </w:rPr>
        <w:t>第二条</w:t>
      </w:r>
      <w:r>
        <w:rPr>
          <w:rFonts w:cs="仿宋_GB2312"/>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进出口货物的商品归类，应当按照《中华人民共和国进出口税则》规定的目录条文和归类总规则、类注、章注、子目注释、本国子目注释，以及其他归类注释确定，并归入相应的税则号列。</w:t>
      </w:r>
    </w:p>
    <w:p>
      <w:pPr>
        <w:pStyle w:val="111"/>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adjustRightInd w:val="0"/>
        <w:snapToGrid/>
        <w:spacing w:line="560" w:lineRule="exact"/>
        <w:ind w:firstLineChars="200" w:firstLine="640"/>
        <w:contextualSpacing w:val="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进出口货物相关的国家标准、行业标准等可以作为商品归类的参考。</w:t>
      </w:r>
    </w:p>
    <w:p>
      <w:pPr>
        <w:pStyle w:val="111"/>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adjustRightInd w:val="0"/>
        <w:snapToGrid/>
        <w:spacing w:line="560" w:lineRule="exact"/>
        <w:ind w:firstLineChars="200" w:firstLine="640"/>
        <w:contextualSpacing w:val="0"/>
        <w:rPr>
          <w:rFonts w:cs="仿宋_GB2312"/>
          <w:vanish w:val="0"/>
          <w:szCs w:val="32"/>
          <w:shd w:val="clear" w:color="auto" w:fill="FFFFFF"/>
        </w:rPr>
      </w:pPr>
      <w:r>
        <w:rPr>
          <w:rFonts w:ascii="Times New Roman" w:eastAsia="方正黑体_GBK" w:cs="黑体" w:hAnsi="Times New Roman" w:hint="eastAsia"/>
          <w:vanish w:val="0"/>
          <w:kern w:val="0"/>
          <w:szCs w:val="32"/>
        </w:rPr>
        <w:t>第三条</w:t>
      </w:r>
      <w:r>
        <w:rPr>
          <w:rFonts w:cs="仿宋_GB2312"/>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进出口货物收发货人或者其代理人（以下简称收发货人或者其代理人）对进出口货物进行商品归类，以及海关依法确定商品归类，适用本规定。</w:t>
      </w:r>
    </w:p>
    <w:p>
      <w:pPr>
        <w:pStyle w:val="111"/>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adjustRightInd w:val="0"/>
        <w:snapToGrid/>
        <w:spacing w:line="560" w:lineRule="exact"/>
        <w:ind w:firstLineChars="200" w:firstLine="640"/>
        <w:contextualSpacing w:val="0"/>
        <w:rPr>
          <w:rFonts w:cs="仿宋_GB2312"/>
          <w:vanish w:val="0"/>
          <w:szCs w:val="32"/>
          <w:shd w:val="clear" w:color="auto" w:fill="FFFFFF"/>
        </w:rPr>
      </w:pPr>
      <w:r>
        <w:rPr>
          <w:rFonts w:ascii="Times New Roman" w:eastAsia="方正黑体_GBK" w:cs="黑体" w:hAnsi="Times New Roman" w:hint="eastAsia"/>
          <w:vanish w:val="0"/>
          <w:kern w:val="0"/>
          <w:szCs w:val="32"/>
        </w:rPr>
        <w:t>第四条</w:t>
      </w:r>
      <w:r>
        <w:rPr>
          <w:rFonts w:cs="仿宋_GB2312"/>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进出口货物的商品归类应当遵循客观、准确、统一的原则。</w:t>
      </w:r>
    </w:p>
    <w:p>
      <w:pPr>
        <w:pStyle w:val="111"/>
        <w:keepNext w:val="0"/>
        <w:keepLines w:val="0"/>
        <w:pageBreakBefore w:val="0"/>
        <w:widowControl/>
        <w:suppressLineNumbers w:val="0"/>
        <w:shd w:val="clear" w:color="auto" w:fill="FFFFFF"/>
        <w:suppressAutoHyphens w:val="0"/>
        <w:adjustRightInd w:val="0"/>
        <w:snapToGrid/>
        <w:spacing w:line="560" w:lineRule="exact"/>
        <w:ind w:firstLineChars="200" w:firstLine="640"/>
        <w:contextualSpacing w:val="0"/>
        <w:rPr>
          <w:rFonts w:cs="仿宋_GB2312"/>
          <w:vanish w:val="0"/>
          <w:szCs w:val="32"/>
          <w:shd w:val="clear" w:color="auto" w:fill="FFFFFF"/>
        </w:rPr>
      </w:pPr>
      <w:r>
        <w:rPr>
          <w:rFonts w:ascii="Times New Roman" w:eastAsia="方正黑体_GBK" w:cs="黑体" w:hAnsi="Times New Roman" w:hint="eastAsia"/>
          <w:vanish w:val="0"/>
          <w:kern w:val="0"/>
          <w:szCs w:val="32"/>
        </w:rPr>
        <w:t>第五条</w:t>
      </w:r>
      <w:r>
        <w:rPr>
          <w:rFonts w:cs="仿宋_GB2312"/>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进出口货物的商品归类应当按照收发货人或者其代理人向海关申报时货物的实际状态确定。以提前申报方式进出口的货物，商品归类应当按照货物运抵海关监管区时的实际状态确定。法律、行政法规和海关总署规章另有规定的，依照有关规定办理。</w:t>
      </w:r>
    </w:p>
    <w:p>
      <w:pPr>
        <w:pStyle w:val="111"/>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adjustRightInd w:val="0"/>
        <w:snapToGrid/>
        <w:spacing w:line="560" w:lineRule="exact"/>
        <w:ind w:firstLineChars="200" w:firstLine="640"/>
        <w:contextualSpacing w:val="0"/>
        <w:rPr>
          <w:rFonts w:cs="仿宋_GB2312"/>
          <w:vanish w:val="0"/>
          <w:szCs w:val="32"/>
          <w:shd w:val="clear" w:color="auto" w:fill="FFFFFF"/>
        </w:rPr>
      </w:pPr>
      <w:r>
        <w:rPr>
          <w:rFonts w:ascii="Times New Roman" w:eastAsia="方正黑体_GBK" w:cs="黑体" w:hAnsi="Times New Roman" w:hint="eastAsia"/>
          <w:vanish w:val="0"/>
          <w:kern w:val="0"/>
          <w:szCs w:val="32"/>
        </w:rPr>
        <w:t>第六条</w:t>
      </w:r>
      <w:r>
        <w:rPr>
          <w:rFonts w:cs="仿宋_GB2312"/>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由同一运输工具同时运抵同一口岸并且属于同一收货人、使用同一提单的多种进口货物，按照商品归类规则应当归入同一税则号列的，该收货人或者其代理人应当将有关商品一并归入该税则号列向海关申报。法律、行政法规和海关总署规章另有规定的，依照有关规定办理。</w:t>
      </w:r>
    </w:p>
    <w:p>
      <w:pPr>
        <w:pStyle w:val="111"/>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adjustRightInd w:val="0"/>
        <w:snapToGrid/>
        <w:spacing w:line="560" w:lineRule="exact"/>
        <w:ind w:firstLineChars="200" w:firstLine="640"/>
        <w:contextualSpacing w:val="0"/>
        <w:rPr>
          <w:rFonts w:cs="仿宋_GB2312"/>
          <w:vanish w:val="0"/>
          <w:szCs w:val="32"/>
          <w:shd w:val="clear" w:color="auto" w:fill="FFFFFF"/>
        </w:rPr>
      </w:pPr>
      <w:r>
        <w:rPr>
          <w:rFonts w:ascii="Times New Roman" w:eastAsia="方正黑体_GBK" w:cs="黑体" w:hAnsi="Times New Roman" w:hint="eastAsia"/>
          <w:vanish w:val="0"/>
          <w:kern w:val="0"/>
          <w:szCs w:val="32"/>
        </w:rPr>
        <w:t>第七条</w:t>
      </w:r>
      <w:r>
        <w:rPr>
          <w:rFonts w:cs="仿宋_GB2312"/>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收发货人或者其代理人应当依照法律、行政法规以及其他相关规定，如实、准确申报其进出口货物的商品名称、规格型号等事项，并且对其申报的进出口货物进行商品归类，确定相应的税则号列。</w:t>
      </w:r>
    </w:p>
    <w:p>
      <w:pPr>
        <w:pStyle w:val="111"/>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adjustRightInd w:val="0"/>
        <w:snapToGrid/>
        <w:spacing w:line="560" w:lineRule="exact"/>
        <w:ind w:firstLineChars="200" w:firstLine="640"/>
        <w:contextualSpacing w:val="0"/>
        <w:rPr>
          <w:rFonts w:cs="仿宋_GB2312"/>
          <w:vanish w:val="0"/>
          <w:szCs w:val="32"/>
          <w:shd w:val="clear" w:color="auto" w:fill="FFFFFF"/>
        </w:rPr>
      </w:pPr>
      <w:r>
        <w:rPr>
          <w:rFonts w:ascii="Times New Roman" w:eastAsia="方正黑体_GBK" w:cs="黑体" w:hAnsi="Times New Roman" w:hint="eastAsia"/>
          <w:vanish w:val="0"/>
          <w:kern w:val="0"/>
          <w:szCs w:val="32"/>
        </w:rPr>
        <w:t>第八条</w:t>
      </w:r>
      <w:r>
        <w:rPr>
          <w:rFonts w:cs="仿宋_GB2312"/>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海关在依法确定收发货人或者其代理人申报的商品归类事项时，可以依照《海关法》和《关税法》的规定行使下列权力，收发货人或者其代理人应当予以配合：</w:t>
      </w:r>
    </w:p>
    <w:p>
      <w:pPr>
        <w:pStyle w:val="111"/>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adjustRightInd w:val="0"/>
        <w:snapToGrid/>
        <w:spacing w:line="560" w:lineRule="exact"/>
        <w:ind w:firstLineChars="200" w:firstLine="640"/>
        <w:contextualSpacing w:val="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（一）查阅、复制有关单证、资料；</w:t>
      </w:r>
    </w:p>
    <w:p>
      <w:pPr>
        <w:pStyle w:val="111"/>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adjustRightInd w:val="0"/>
        <w:snapToGrid/>
        <w:spacing w:line="560" w:lineRule="exact"/>
        <w:ind w:firstLineChars="200" w:firstLine="640"/>
        <w:contextualSpacing w:val="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（二）要求收发货人或者其代理人提供必要的样品及相关商品资料，包括外文资料的中文译文并且对译文内容负责；</w:t>
      </w:r>
    </w:p>
    <w:p>
      <w:pPr>
        <w:pStyle w:val="111"/>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adjustRightInd w:val="0"/>
        <w:snapToGrid/>
        <w:spacing w:line="560" w:lineRule="exact"/>
        <w:ind w:firstLineChars="200" w:firstLine="640"/>
        <w:contextualSpacing w:val="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（三）组织对进出口货物实施化验、检验。</w:t>
      </w:r>
    </w:p>
    <w:p>
      <w:pPr>
        <w:pStyle w:val="111"/>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adjustRightInd w:val="0"/>
        <w:snapToGrid/>
        <w:spacing w:line="560" w:lineRule="exact"/>
        <w:ind w:firstLineChars="200" w:firstLine="640"/>
        <w:contextualSpacing w:val="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收发货人或者其代理人隐瞒有关情况，或者拖延、拒绝提供有关单证、资料的，海关可以依法确定进出口货物的商品归类。</w:t>
      </w:r>
    </w:p>
    <w:p>
      <w:pPr>
        <w:pStyle w:val="111"/>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adjustRightInd w:val="0"/>
        <w:snapToGrid/>
        <w:spacing w:line="560" w:lineRule="exact"/>
        <w:ind w:firstLineChars="200" w:firstLine="640"/>
        <w:contextualSpacing w:val="0"/>
        <w:rPr>
          <w:rFonts w:cs="仿宋_GB2312"/>
          <w:vanish w:val="0"/>
          <w:szCs w:val="32"/>
          <w:shd w:val="clear" w:color="auto" w:fill="FFFFFF"/>
        </w:rPr>
      </w:pPr>
      <w:r>
        <w:rPr>
          <w:rFonts w:ascii="Times New Roman" w:eastAsia="方正黑体_GBK" w:cs="黑体" w:hAnsi="Times New Roman" w:hint="eastAsia"/>
          <w:vanish w:val="0"/>
          <w:kern w:val="0"/>
          <w:szCs w:val="32"/>
        </w:rPr>
        <w:t>第九条</w:t>
      </w:r>
      <w:r>
        <w:rPr>
          <w:rFonts w:cs="仿宋_GB2312"/>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必要时，海关可以要求收发货人或者其代理人补充申报。</w:t>
      </w:r>
    </w:p>
    <w:p>
      <w:pPr>
        <w:pStyle w:val="111"/>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adjustRightInd w:val="0"/>
        <w:snapToGrid/>
        <w:spacing w:line="560" w:lineRule="exact"/>
        <w:ind w:firstLineChars="200" w:firstLine="640"/>
        <w:contextualSpacing w:val="0"/>
        <w:rPr>
          <w:rFonts w:cs="仿宋_GB2312"/>
          <w:vanish w:val="0"/>
          <w:szCs w:val="32"/>
          <w:shd w:val="clear" w:color="auto" w:fill="FFFFFF"/>
        </w:rPr>
      </w:pPr>
      <w:r>
        <w:rPr>
          <w:rFonts w:ascii="Times New Roman" w:eastAsia="方正黑体_GBK" w:cs="黑体" w:hAnsi="Times New Roman" w:hint="eastAsia"/>
          <w:vanish w:val="0"/>
          <w:kern w:val="0"/>
          <w:szCs w:val="32"/>
        </w:rPr>
        <w:t>第十条</w:t>
      </w:r>
      <w:r>
        <w:rPr>
          <w:rFonts w:cs="仿宋_GB2312"/>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收发货人或者其代理人向海关提供的资料涉及商业秘密、未披露信息或者保密商务信息，要求海关予以保密的，应当以书面方式向海关提出保密要求，并且具体列明需要保密的内容。收发货人或者其代理人不得以商业秘密为理由拒绝向海关提供有关资料。</w:t>
      </w:r>
    </w:p>
    <w:p>
      <w:pPr>
        <w:pStyle w:val="111"/>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adjustRightInd w:val="0"/>
        <w:snapToGrid/>
        <w:spacing w:line="560" w:lineRule="exact"/>
        <w:ind w:firstLineChars="200" w:firstLine="640"/>
        <w:contextualSpacing w:val="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海关按照国家有关规定承担保密义务。</w:t>
      </w:r>
    </w:p>
    <w:p>
      <w:pPr>
        <w:pStyle w:val="111"/>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adjustRightInd w:val="0"/>
        <w:snapToGrid/>
        <w:spacing w:line="560" w:lineRule="exact"/>
        <w:ind w:firstLineChars="200" w:firstLine="640"/>
        <w:contextualSpacing w:val="0"/>
        <w:rPr>
          <w:rFonts w:cs="仿宋_GB2312"/>
          <w:vanish w:val="0"/>
          <w:szCs w:val="32"/>
          <w:shd w:val="clear" w:color="auto" w:fill="FFFFFF"/>
        </w:rPr>
      </w:pPr>
      <w:r>
        <w:rPr>
          <w:rFonts w:ascii="Times New Roman" w:eastAsia="方正黑体_GBK" w:cs="黑体" w:hAnsi="Times New Roman" w:hint="eastAsia"/>
          <w:vanish w:val="0"/>
          <w:kern w:val="0"/>
          <w:szCs w:val="32"/>
        </w:rPr>
        <w:t>第十一条</w:t>
      </w:r>
      <w:r>
        <w:rPr>
          <w:rFonts w:cs="仿宋_GB2312"/>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必要时，海关可以依据《中华人民共和国进出口税则》《进出口税则商品及品目注释》</w:t>
      </w:r>
      <w:r>
        <w:rPr>
          <w:rFonts w:ascii="Times New Roman" w:eastAsia="方正仿宋_GBK" w:cs="仿宋_GB2312" w:hAnsi="Times New Roman"/>
          <w:vanish w:val="0"/>
          <w:szCs w:val="32"/>
          <w:shd w:val="clear" w:color="auto" w:fill="FFFFFF"/>
        </w:rPr>
        <w:t>等其他归类注释</w:t>
      </w:r>
      <w:r>
        <w:rPr>
          <w:rFonts w:ascii="Times New Roman" w:eastAsia="方正仿宋_GBK" w:cs="仿宋_GB2312" w:hAnsi="Times New Roman" w:hint="eastAsia"/>
          <w:vanish w:val="0"/>
          <w:szCs w:val="32"/>
          <w:shd w:val="clear" w:color="auto" w:fill="FFFFFF"/>
        </w:rPr>
        <w:t>和国家标准、行业标准，以及海关化验方法等，对进出口货物的属性、成分、含量、结构、品质、规格等进行化验、检验，并将化验、检验结果作为商品归类的依据。</w:t>
      </w:r>
    </w:p>
    <w:p>
      <w:pPr>
        <w:pStyle w:val="111"/>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adjustRightInd w:val="0"/>
        <w:snapToGrid/>
        <w:spacing w:line="560" w:lineRule="exact"/>
        <w:ind w:firstLineChars="200" w:firstLine="640"/>
        <w:contextualSpacing w:val="0"/>
        <w:rPr>
          <w:rFonts w:cs="仿宋_GB2312"/>
          <w:vanish w:val="0"/>
          <w:szCs w:val="32"/>
          <w:shd w:val="clear" w:color="auto" w:fill="FFFFFF"/>
        </w:rPr>
      </w:pPr>
      <w:r>
        <w:rPr>
          <w:rFonts w:ascii="Times New Roman" w:eastAsia="方正黑体_GBK" w:cs="黑体" w:hAnsi="Times New Roman" w:hint="eastAsia"/>
          <w:vanish w:val="0"/>
          <w:kern w:val="0"/>
          <w:szCs w:val="32"/>
        </w:rPr>
        <w:t>第十二条</w:t>
      </w:r>
      <w:r>
        <w:rPr>
          <w:rFonts w:cs="仿宋_GB2312"/>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海关对进出口货物实施取样化验、检验的，收发货人或者其代理人应当到场协助，负责搬移货物，开拆和重封货物的包装，并按照海关要求签字确认。</w:t>
      </w:r>
    </w:p>
    <w:p>
      <w:pPr>
        <w:pStyle w:val="111"/>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adjustRightInd w:val="0"/>
        <w:snapToGrid/>
        <w:spacing w:line="560" w:lineRule="exact"/>
        <w:ind w:firstLineChars="200" w:firstLine="640"/>
        <w:contextualSpacing w:val="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收发货人或者其代理人拒不到场，或者海关认为必要时，海关可以径行取样，并通知货物存放场所的经营人或者运输工具负责人签字确认。</w:t>
      </w:r>
    </w:p>
    <w:p>
      <w:pPr>
        <w:pStyle w:val="111"/>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adjustRightInd w:val="0"/>
        <w:snapToGrid/>
        <w:spacing w:line="560" w:lineRule="exact"/>
        <w:ind w:firstLineChars="200" w:firstLine="640"/>
        <w:contextualSpacing w:val="0"/>
        <w:rPr>
          <w:rFonts w:cs="仿宋_GB2312"/>
          <w:vanish w:val="0"/>
          <w:szCs w:val="32"/>
          <w:shd w:val="clear" w:color="auto" w:fill="FFFFFF"/>
        </w:rPr>
      </w:pPr>
      <w:r>
        <w:rPr>
          <w:rFonts w:ascii="Times New Roman" w:eastAsia="方正黑体_GBK" w:cs="黑体" w:hAnsi="Times New Roman" w:hint="eastAsia"/>
          <w:vanish w:val="0"/>
          <w:kern w:val="0"/>
          <w:szCs w:val="32"/>
        </w:rPr>
        <w:t>第十三条</w:t>
      </w:r>
      <w:r>
        <w:rPr>
          <w:rFonts w:cs="仿宋_GB2312"/>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收发货人或者其代理人应当及时提供化验、检验样品的相关单证和技术资料，并对其真实性和有效性负责。</w:t>
      </w:r>
    </w:p>
    <w:p>
      <w:pPr>
        <w:pStyle w:val="111"/>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adjustRightInd w:val="0"/>
        <w:snapToGrid/>
        <w:spacing w:line="560" w:lineRule="exact"/>
        <w:ind w:firstLineChars="200" w:firstLine="640"/>
        <w:contextualSpacing w:val="0"/>
        <w:rPr>
          <w:rFonts w:cs="仿宋_GB2312"/>
          <w:vanish w:val="0"/>
          <w:szCs w:val="32"/>
          <w:shd w:val="clear" w:color="auto" w:fill="FFFFFF"/>
        </w:rPr>
      </w:pPr>
      <w:r>
        <w:rPr>
          <w:rFonts w:ascii="Times New Roman" w:eastAsia="方正黑体_GBK" w:cs="黑体" w:hAnsi="Times New Roman" w:hint="eastAsia"/>
          <w:vanish w:val="0"/>
          <w:kern w:val="0"/>
          <w:szCs w:val="32"/>
        </w:rPr>
        <w:t>第十四条</w:t>
      </w:r>
      <w:r>
        <w:rPr>
          <w:rFonts w:cs="仿宋_GB2312"/>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除特殊情况外，海关技术机构应当自收到送检样品之日起</w:t>
      </w:r>
      <w:r>
        <w:rPr>
          <w:rFonts w:cs="仿宋_GB2312"/>
          <w:vanish w:val="0"/>
          <w:szCs w:val="32"/>
          <w:shd w:val="clear" w:color="auto" w:fill="FFFFFF"/>
        </w:rPr>
        <w:t>15</w:t>
      </w:r>
      <w:r>
        <w:rPr>
          <w:rFonts w:ascii="Times New Roman" w:eastAsia="方正仿宋_GBK" w:cs="仿宋_GB2312" w:hAnsi="Times New Roman" w:hint="eastAsia"/>
          <w:vanish w:val="0"/>
          <w:szCs w:val="32"/>
          <w:shd w:val="clear" w:color="auto" w:fill="FFFFFF"/>
        </w:rPr>
        <w:t>日内作出化验、检验结果。</w:t>
      </w:r>
    </w:p>
    <w:p>
      <w:pPr>
        <w:pStyle w:val="111"/>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adjustRightInd w:val="0"/>
        <w:snapToGrid/>
        <w:spacing w:line="560" w:lineRule="exact"/>
        <w:ind w:firstLineChars="200" w:firstLine="640"/>
        <w:contextualSpacing w:val="0"/>
        <w:rPr>
          <w:rFonts w:cs="仿宋_GB2312"/>
          <w:vanish w:val="0"/>
          <w:szCs w:val="32"/>
          <w:shd w:val="clear" w:color="auto" w:fill="FFFFFF"/>
        </w:rPr>
      </w:pPr>
      <w:r>
        <w:rPr>
          <w:rFonts w:ascii="Times New Roman" w:eastAsia="方正黑体_GBK" w:cs="黑体" w:hAnsi="Times New Roman" w:hint="eastAsia"/>
          <w:vanish w:val="0"/>
          <w:kern w:val="0"/>
          <w:szCs w:val="32"/>
        </w:rPr>
        <w:t>第十五条</w:t>
      </w:r>
      <w:r>
        <w:rPr>
          <w:rFonts w:cs="仿宋_GB2312"/>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除特殊情况外，海关应当在化验、检验结果作出后的</w:t>
      </w:r>
      <w:r>
        <w:rPr>
          <w:rFonts w:cs="仿宋_GB2312"/>
          <w:vanish w:val="0"/>
          <w:szCs w:val="32"/>
          <w:shd w:val="clear" w:color="auto" w:fill="FFFFFF"/>
        </w:rPr>
        <w:t>1</w:t>
      </w:r>
      <w:r>
        <w:rPr>
          <w:rFonts w:ascii="Times New Roman" w:eastAsia="方正仿宋_GBK" w:cs="仿宋_GB2312" w:hAnsi="Times New Roman" w:hint="eastAsia"/>
          <w:vanish w:val="0"/>
          <w:szCs w:val="32"/>
          <w:shd w:val="clear" w:color="auto" w:fill="FFFFFF"/>
        </w:rPr>
        <w:t>个工作日内，将相关信息通知收发货人或者其代理人。收发货人或者其代理人要求提供化验、检验结果纸本的，海关应当提供。</w:t>
      </w:r>
    </w:p>
    <w:p>
      <w:pPr>
        <w:pStyle w:val="111"/>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adjustRightInd w:val="0"/>
        <w:snapToGrid/>
        <w:spacing w:line="560" w:lineRule="exact"/>
        <w:ind w:firstLineChars="200" w:firstLine="640"/>
        <w:contextualSpacing w:val="0"/>
        <w:rPr>
          <w:rFonts w:cs="仿宋_GB2312"/>
          <w:vanish w:val="0"/>
          <w:szCs w:val="32"/>
          <w:shd w:val="clear" w:color="auto" w:fill="FFFFFF"/>
        </w:rPr>
      </w:pPr>
      <w:r>
        <w:rPr>
          <w:rFonts w:ascii="Times New Roman" w:eastAsia="方正黑体_GBK" w:cs="黑体" w:hAnsi="Times New Roman" w:hint="eastAsia"/>
          <w:vanish w:val="0"/>
          <w:kern w:val="0"/>
          <w:szCs w:val="32"/>
        </w:rPr>
        <w:t>第十六条</w:t>
      </w:r>
      <w:r>
        <w:rPr>
          <w:rFonts w:cs="仿宋_GB2312"/>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其他化验、检验机构作出的化验、检验结果与海关技术机构或者海关委托的化验、检验机构作出的化验、检验结果不一致的，以海关认定的化验、检验结果为准。</w:t>
      </w:r>
    </w:p>
    <w:p>
      <w:pPr>
        <w:pStyle w:val="111"/>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adjustRightInd w:val="0"/>
        <w:snapToGrid/>
        <w:spacing w:line="560" w:lineRule="exact"/>
        <w:ind w:firstLineChars="200" w:firstLine="640"/>
        <w:contextualSpacing w:val="0"/>
        <w:rPr>
          <w:rFonts w:cs="仿宋_GB2312"/>
          <w:vanish w:val="0"/>
          <w:szCs w:val="32"/>
          <w:shd w:val="clear" w:color="auto" w:fill="FFFFFF"/>
        </w:rPr>
      </w:pPr>
      <w:r>
        <w:rPr>
          <w:rFonts w:ascii="Times New Roman" w:eastAsia="方正黑体_GBK" w:cs="黑体" w:hAnsi="Times New Roman" w:hint="eastAsia"/>
          <w:vanish w:val="0"/>
          <w:kern w:val="0"/>
          <w:szCs w:val="32"/>
        </w:rPr>
        <w:t>第十七条</w:t>
      </w:r>
      <w:r>
        <w:rPr>
          <w:rFonts w:cs="仿宋_GB2312"/>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收发货人或者其代理人对化验、检验结果有异议的，可以在收到化验、检验结果之日起</w:t>
      </w:r>
      <w:r>
        <w:rPr>
          <w:rFonts w:cs="仿宋_GB2312"/>
          <w:vanish w:val="0"/>
          <w:szCs w:val="32"/>
          <w:shd w:val="clear" w:color="auto" w:fill="FFFFFF"/>
        </w:rPr>
        <w:t>15</w:t>
      </w:r>
      <w:r>
        <w:rPr>
          <w:rFonts w:ascii="Times New Roman" w:eastAsia="方正仿宋_GBK" w:cs="仿宋_GB2312" w:hAnsi="Times New Roman" w:hint="eastAsia"/>
          <w:vanish w:val="0"/>
          <w:szCs w:val="32"/>
          <w:shd w:val="clear" w:color="auto" w:fill="FFFFFF"/>
        </w:rPr>
        <w:t>日内向海关提出书面复验申请，海关应当组织复验。</w:t>
      </w:r>
    </w:p>
    <w:p>
      <w:pPr>
        <w:pStyle w:val="111"/>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adjustRightInd w:val="0"/>
        <w:snapToGrid/>
        <w:spacing w:line="560" w:lineRule="exact"/>
        <w:ind w:firstLineChars="200" w:firstLine="640"/>
        <w:contextualSpacing w:val="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已经复验的，收发货人或者其代理人不得对同一样品再次申请复验。</w:t>
      </w:r>
    </w:p>
    <w:p>
      <w:pPr>
        <w:pStyle w:val="111"/>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adjustRightInd w:val="0"/>
        <w:snapToGrid/>
        <w:spacing w:line="560" w:lineRule="exact"/>
        <w:ind w:firstLineChars="200" w:firstLine="640"/>
        <w:contextualSpacing w:val="0"/>
        <w:rPr>
          <w:rFonts w:cs="仿宋_GB2312"/>
          <w:vanish w:val="0"/>
          <w:szCs w:val="32"/>
          <w:shd w:val="clear" w:color="auto" w:fill="FFFFFF"/>
        </w:rPr>
      </w:pPr>
      <w:r>
        <w:rPr>
          <w:rFonts w:ascii="Times New Roman" w:eastAsia="方正黑体_GBK" w:cs="黑体" w:hAnsi="Times New Roman" w:hint="eastAsia"/>
          <w:vanish w:val="0"/>
          <w:kern w:val="0"/>
          <w:szCs w:val="32"/>
        </w:rPr>
        <w:t>第十八条</w:t>
      </w:r>
      <w:r>
        <w:rPr>
          <w:rFonts w:cs="仿宋_GB2312"/>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海关发现收发货人或者其代理人申报的商品归类不准确的，按照商品归类的有关规定予以重新确定，并且按照报关单修改和撤销有关规定予以办理。</w:t>
      </w:r>
    </w:p>
    <w:p>
      <w:pPr>
        <w:pStyle w:val="111"/>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adjustRightInd w:val="0"/>
        <w:snapToGrid/>
        <w:spacing w:line="560" w:lineRule="exact"/>
        <w:ind w:firstLineChars="200" w:firstLine="640"/>
        <w:contextualSpacing w:val="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收发货人或者其代理人发现其申报的商品归类需要修改的，应当按照报关单修改和撤销有关规定向海关提出申请。</w:t>
      </w:r>
    </w:p>
    <w:p>
      <w:pPr>
        <w:pStyle w:val="111"/>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adjustRightInd w:val="0"/>
        <w:snapToGrid/>
        <w:spacing w:line="560" w:lineRule="exact"/>
        <w:ind w:firstLineChars="200" w:firstLine="640"/>
        <w:contextualSpacing w:val="0"/>
        <w:rPr>
          <w:rFonts w:cs="仿宋_GB2312"/>
          <w:vanish w:val="0"/>
          <w:szCs w:val="32"/>
          <w:shd w:val="clear" w:color="auto" w:fill="FFFFFF"/>
        </w:rPr>
      </w:pPr>
      <w:r>
        <w:rPr>
          <w:rFonts w:ascii="Times New Roman" w:eastAsia="方正黑体_GBK" w:cs="黑体" w:hAnsi="Times New Roman" w:hint="eastAsia"/>
          <w:vanish w:val="0"/>
          <w:kern w:val="0"/>
          <w:szCs w:val="32"/>
        </w:rPr>
        <w:t>第十九条</w:t>
      </w:r>
      <w:r>
        <w:rPr>
          <w:rFonts w:cs="仿宋_GB2312"/>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海关依法对货物的商品归类确定前，收发货人或者其代理人要求放行货物的，应当按照海关事务担保的有关规定提供担保。</w:t>
      </w:r>
    </w:p>
    <w:p>
      <w:pPr>
        <w:pStyle w:val="111"/>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adjustRightInd w:val="0"/>
        <w:snapToGrid/>
        <w:spacing w:line="560" w:lineRule="exact"/>
        <w:ind w:firstLineChars="200" w:firstLine="640"/>
        <w:contextualSpacing w:val="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国家对进出境货物有限制性规定，应当提供许可证件而不能提供的，以及法律、行政法规规定不得担保的其他情形，海关不得办理担保放行。</w:t>
      </w:r>
    </w:p>
    <w:p>
      <w:pPr>
        <w:pStyle w:val="111"/>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adjustRightInd w:val="0"/>
        <w:snapToGrid/>
        <w:spacing w:line="560" w:lineRule="exact"/>
        <w:ind w:firstLineChars="200" w:firstLine="640"/>
        <w:contextualSpacing w:val="0"/>
        <w:rPr>
          <w:rFonts w:cs="仿宋_GB2312"/>
          <w:vanish w:val="0"/>
          <w:szCs w:val="32"/>
          <w:shd w:val="clear" w:color="auto" w:fill="FFFFFF"/>
        </w:rPr>
      </w:pPr>
      <w:r>
        <w:rPr>
          <w:rFonts w:ascii="Times New Roman" w:eastAsia="方正黑体_GBK" w:cs="黑体" w:hAnsi="Times New Roman" w:hint="eastAsia"/>
          <w:vanish w:val="0"/>
          <w:kern w:val="0"/>
          <w:szCs w:val="32"/>
        </w:rPr>
        <w:t>第二十条</w:t>
      </w:r>
      <w:r>
        <w:rPr>
          <w:rFonts w:cs="仿宋_GB2312"/>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收发货人或者其代理人就其进出口货物的商品归类提出行政裁定、预裁定申请的，应当按照行政裁定、预裁定管理的有关规定办理。</w:t>
      </w:r>
    </w:p>
    <w:p>
      <w:pPr>
        <w:pStyle w:val="111"/>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adjustRightInd w:val="0"/>
        <w:snapToGrid/>
        <w:spacing w:line="560" w:lineRule="exact"/>
        <w:ind w:firstLineChars="200" w:firstLine="640"/>
        <w:contextualSpacing w:val="0"/>
        <w:rPr>
          <w:rFonts w:cs="仿宋_GB2312"/>
          <w:vanish w:val="0"/>
          <w:szCs w:val="32"/>
          <w:shd w:val="clear" w:color="auto" w:fill="FFFFFF"/>
        </w:rPr>
      </w:pPr>
      <w:r>
        <w:rPr>
          <w:rFonts w:ascii="Times New Roman" w:eastAsia="方正黑体_GBK" w:cs="黑体" w:hAnsi="Times New Roman" w:hint="eastAsia"/>
          <w:vanish w:val="0"/>
          <w:kern w:val="0"/>
          <w:szCs w:val="32"/>
        </w:rPr>
        <w:t>第二十一条</w:t>
      </w:r>
      <w:r>
        <w:rPr>
          <w:rFonts w:cs="仿宋_GB2312"/>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海关总署可以依据有关法律、行政法规规定，对进出口货物作出具有普遍约束力的商品归类决定，并对外公布。</w:t>
      </w:r>
    </w:p>
    <w:p>
      <w:pPr>
        <w:pStyle w:val="111"/>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adjustRightInd w:val="0"/>
        <w:snapToGrid/>
        <w:spacing w:line="560" w:lineRule="exact"/>
        <w:ind w:firstLineChars="200" w:firstLine="640"/>
        <w:contextualSpacing w:val="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进出口相同货物，应当适用相同的商品归类决定。</w:t>
      </w:r>
    </w:p>
    <w:p>
      <w:pPr>
        <w:pStyle w:val="111"/>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adjustRightInd w:val="0"/>
        <w:snapToGrid/>
        <w:spacing w:line="560" w:lineRule="exact"/>
        <w:ind w:firstLineChars="200" w:firstLine="640"/>
        <w:contextualSpacing w:val="0"/>
        <w:rPr>
          <w:rFonts w:cs="仿宋_GB2312"/>
          <w:vanish w:val="0"/>
          <w:szCs w:val="32"/>
          <w:shd w:val="clear" w:color="auto" w:fill="FFFFFF"/>
        </w:rPr>
      </w:pPr>
      <w:r>
        <w:rPr>
          <w:rFonts w:ascii="Times New Roman" w:eastAsia="方正黑体_GBK" w:cs="黑体" w:hAnsi="Times New Roman" w:hint="eastAsia"/>
          <w:vanish w:val="0"/>
          <w:kern w:val="0"/>
          <w:szCs w:val="32"/>
        </w:rPr>
        <w:t>第二十二条</w:t>
      </w:r>
      <w:r>
        <w:rPr>
          <w:rFonts w:cs="仿宋_GB2312"/>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作出商品归类决定所依据的法律、行政法规以及其他相关规定发生变化的，商品归类决定同时失效。</w:t>
      </w:r>
    </w:p>
    <w:p>
      <w:pPr>
        <w:pStyle w:val="111"/>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adjustRightInd w:val="0"/>
        <w:snapToGrid/>
        <w:spacing w:line="560" w:lineRule="exact"/>
        <w:ind w:firstLineChars="200" w:firstLine="640"/>
        <w:contextualSpacing w:val="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商品归类决定失效的，应当由海关总署对外公布。</w:t>
      </w:r>
    </w:p>
    <w:p>
      <w:pPr>
        <w:pStyle w:val="111"/>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adjustRightInd w:val="0"/>
        <w:snapToGrid/>
        <w:spacing w:line="560" w:lineRule="exact"/>
        <w:ind w:firstLineChars="200" w:firstLine="640"/>
        <w:contextualSpacing w:val="0"/>
        <w:rPr>
          <w:rFonts w:cs="仿宋_GB2312"/>
          <w:vanish w:val="0"/>
          <w:szCs w:val="32"/>
          <w:shd w:val="clear" w:color="auto" w:fill="FFFFFF"/>
        </w:rPr>
      </w:pPr>
      <w:r>
        <w:rPr>
          <w:rFonts w:ascii="Times New Roman" w:eastAsia="方正黑体_GBK" w:cs="黑体" w:hAnsi="Times New Roman" w:hint="eastAsia"/>
          <w:vanish w:val="0"/>
          <w:kern w:val="0"/>
          <w:szCs w:val="32"/>
        </w:rPr>
        <w:t>第二十三条</w:t>
      </w:r>
      <w:r>
        <w:rPr>
          <w:rFonts w:cs="仿宋_GB2312"/>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海关总署发现商品归类决定需要修改的，应当及时予以修改并对外公布。</w:t>
      </w:r>
    </w:p>
    <w:p>
      <w:pPr>
        <w:pStyle w:val="111"/>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adjustRightInd w:val="0"/>
        <w:snapToGrid/>
        <w:spacing w:line="560" w:lineRule="exact"/>
        <w:ind w:firstLineChars="200" w:firstLine="640"/>
        <w:contextualSpacing w:val="0"/>
        <w:rPr>
          <w:rFonts w:cs="仿宋_GB2312"/>
          <w:vanish w:val="0"/>
          <w:szCs w:val="32"/>
          <w:shd w:val="clear" w:color="auto" w:fill="FFFFFF"/>
        </w:rPr>
      </w:pPr>
      <w:r>
        <w:rPr>
          <w:rFonts w:ascii="Times New Roman" w:eastAsia="方正黑体_GBK" w:cs="黑体" w:hAnsi="Times New Roman" w:hint="eastAsia"/>
          <w:vanish w:val="0"/>
          <w:kern w:val="0"/>
          <w:szCs w:val="32"/>
        </w:rPr>
        <w:t>第二十四条</w:t>
      </w:r>
      <w:r>
        <w:rPr>
          <w:rFonts w:cs="仿宋_GB2312"/>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海关总署发现商品归类决定存在错误的，应当及时予以撤销并对外公布。</w:t>
      </w:r>
    </w:p>
    <w:p>
      <w:pPr>
        <w:pStyle w:val="111"/>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adjustRightInd w:val="0"/>
        <w:snapToGrid/>
        <w:spacing w:line="560" w:lineRule="exact"/>
        <w:ind w:firstLineChars="200" w:firstLine="640"/>
        <w:contextualSpacing w:val="0"/>
        <w:rPr>
          <w:rFonts w:cs="仿宋_GB2312"/>
          <w:vanish w:val="0"/>
          <w:szCs w:val="32"/>
          <w:shd w:val="clear" w:color="auto" w:fill="FFFFFF"/>
        </w:rPr>
      </w:pPr>
      <w:r>
        <w:rPr>
          <w:rFonts w:ascii="Times New Roman" w:eastAsia="方正黑体_GBK" w:cs="黑体" w:hAnsi="Times New Roman" w:hint="eastAsia"/>
          <w:vanish w:val="0"/>
          <w:kern w:val="0"/>
          <w:szCs w:val="32"/>
        </w:rPr>
        <w:t>第二十五条</w:t>
      </w:r>
      <w:r>
        <w:rPr>
          <w:rFonts w:cs="仿宋_GB2312"/>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因商品归类引起退税或者补征、追征税款以及征收滞纳金的，依照有关法律、行政法规以及海关总署规章的规定办理。</w:t>
      </w:r>
    </w:p>
    <w:p>
      <w:pPr>
        <w:pStyle w:val="111"/>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adjustRightInd w:val="0"/>
        <w:snapToGrid/>
        <w:spacing w:line="560" w:lineRule="exact"/>
        <w:ind w:firstLineChars="200" w:firstLine="640"/>
        <w:contextualSpacing w:val="0"/>
        <w:rPr>
          <w:rFonts w:cs="仿宋_GB2312"/>
          <w:vanish w:val="0"/>
          <w:szCs w:val="32"/>
          <w:shd w:val="clear" w:color="auto" w:fill="FFFFFF"/>
        </w:rPr>
      </w:pPr>
      <w:r>
        <w:rPr>
          <w:rFonts w:ascii="Times New Roman" w:eastAsia="方正黑体_GBK" w:cs="黑体" w:hAnsi="Times New Roman" w:hint="eastAsia"/>
          <w:vanish w:val="0"/>
          <w:kern w:val="0"/>
          <w:szCs w:val="32"/>
        </w:rPr>
        <w:t>第二十六条</w:t>
      </w:r>
      <w:r>
        <w:rPr>
          <w:rFonts w:cs="仿宋_GB2312"/>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违反本规定，构成走私行为、违反海关监管规定行为或者其他违反《海关法》行为的，由海关依照《海关法》《中华人民共和国海关行政处罚实施条例》等有关规定予以处理；构成犯罪的，依法追究刑事责任。</w:t>
      </w:r>
    </w:p>
    <w:p>
      <w:pPr>
        <w:pStyle w:val="111"/>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adjustRightInd w:val="0"/>
        <w:snapToGrid/>
        <w:spacing w:line="560" w:lineRule="exact"/>
        <w:ind w:firstLineChars="200" w:firstLine="640"/>
        <w:contextualSpacing w:val="0"/>
        <w:rPr>
          <w:rFonts w:cs="仿宋_GB2312"/>
          <w:vanish w:val="0"/>
          <w:szCs w:val="32"/>
          <w:shd w:val="clear" w:color="auto" w:fill="FFFFFF"/>
        </w:rPr>
      </w:pPr>
      <w:r>
        <w:rPr>
          <w:rFonts w:ascii="Times New Roman" w:eastAsia="方正黑体_GBK" w:cs="黑体" w:hAnsi="Times New Roman" w:hint="eastAsia"/>
          <w:vanish w:val="0"/>
          <w:kern w:val="0"/>
          <w:szCs w:val="32"/>
        </w:rPr>
        <w:t>第二十七条</w:t>
      </w:r>
      <w:r>
        <w:rPr>
          <w:rFonts w:cs="仿宋_GB2312"/>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同一税则号列项下其他商品编号的确定，按照相关规定办理。</w:t>
      </w:r>
    </w:p>
    <w:p>
      <w:pPr>
        <w:pStyle w:val="111"/>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adjustRightInd w:val="0"/>
        <w:snapToGrid/>
        <w:spacing w:line="560" w:lineRule="exact"/>
        <w:ind w:firstLineChars="200" w:firstLine="640"/>
        <w:contextualSpacing w:val="0"/>
        <w:rPr>
          <w:rFonts w:cs="仿宋_GB2312"/>
          <w:vanish w:val="0"/>
          <w:szCs w:val="32"/>
          <w:shd w:val="clear" w:color="auto" w:fill="FFFFFF"/>
        </w:rPr>
      </w:pPr>
      <w:r>
        <w:rPr>
          <w:rFonts w:ascii="Times New Roman" w:eastAsia="方正黑体_GBK" w:cs="黑体" w:hAnsi="Times New Roman" w:hint="eastAsia"/>
          <w:vanish w:val="0"/>
          <w:kern w:val="0"/>
          <w:szCs w:val="32"/>
        </w:rPr>
        <w:t>第二十八条</w:t>
      </w:r>
      <w:r>
        <w:rPr>
          <w:rFonts w:cs="仿宋_GB2312"/>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本规定由海关总署负责解释。</w:t>
      </w:r>
    </w:p>
    <w:p>
      <w:pPr>
        <w:pStyle w:val="111"/>
        <w:keepNext w:val="0"/>
        <w:keepLines w:val="0"/>
        <w:pageBreakBefore w:val="0"/>
        <w:widowControl/>
        <w:suppressLineNumbers w:val="0"/>
        <w:shd w:val="clear" w:color="auto" w:fill="FFFFFF"/>
        <w:suppressAutoHyphens w:val="0"/>
        <w:adjustRightInd w:val="0"/>
        <w:snapToGrid/>
        <w:spacing w:line="560" w:lineRule="exact"/>
        <w:ind w:firstLineChars="200" w:firstLine="640"/>
        <w:contextualSpacing w:val="0"/>
        <w:rPr>
          <w:rFonts w:ascii="方正黑体_GBK" w:eastAsia="方正黑体_GBK" w:hint="eastAsia"/>
        </w:rPr>
      </w:pPr>
      <w:r>
        <w:rPr>
          <w:rFonts w:ascii="Times New Roman" w:eastAsia="方正黑体_GBK" w:cs="黑体" w:hAnsi="Times New Roman" w:hint="eastAsia"/>
          <w:vanish w:val="0"/>
          <w:kern w:val="0"/>
          <w:szCs w:val="32"/>
        </w:rPr>
        <w:t>第二十九条</w:t>
      </w:r>
      <w:r>
        <w:rPr>
          <w:rFonts w:cs="仿宋_GB2312"/>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本规定自</w:t>
      </w:r>
      <w:r>
        <w:rPr>
          <w:rFonts w:cs="仿宋_GB2312"/>
          <w:vanish w:val="0"/>
          <w:szCs w:val="32"/>
          <w:shd w:val="clear" w:color="auto" w:fill="FFFFFF"/>
        </w:rPr>
        <w:t>2021</w:t>
      </w:r>
      <w:r>
        <w:rPr>
          <w:rFonts w:ascii="Times New Roman" w:eastAsia="方正仿宋_GBK" w:cs="仿宋_GB2312" w:hAnsi="Times New Roman" w:hint="eastAsia"/>
          <w:vanish w:val="0"/>
          <w:szCs w:val="32"/>
          <w:shd w:val="clear" w:color="auto" w:fill="FFFFFF"/>
        </w:rPr>
        <w:t>年</w:t>
      </w:r>
      <w:r>
        <w:rPr>
          <w:rFonts w:cs="仿宋_GB2312"/>
          <w:vanish w:val="0"/>
          <w:szCs w:val="32"/>
          <w:shd w:val="clear" w:color="auto" w:fill="FFFFFF"/>
        </w:rPr>
        <w:t>11</w:t>
      </w:r>
      <w:r>
        <w:rPr>
          <w:rFonts w:ascii="Times New Roman" w:eastAsia="方正仿宋_GBK" w:cs="仿宋_GB2312" w:hAnsi="Times New Roman" w:hint="eastAsia"/>
          <w:vanish w:val="0"/>
          <w:szCs w:val="32"/>
          <w:shd w:val="clear" w:color="auto" w:fill="FFFFFF"/>
        </w:rPr>
        <w:t>月</w:t>
      </w:r>
      <w:r>
        <w:rPr>
          <w:rFonts w:cs="仿宋_GB2312"/>
          <w:vanish w:val="0"/>
          <w:szCs w:val="32"/>
          <w:shd w:val="clear" w:color="auto" w:fill="FFFFFF"/>
        </w:rPr>
        <w:t>1</w:t>
      </w:r>
      <w:r>
        <w:rPr>
          <w:rFonts w:ascii="Times New Roman" w:eastAsia="方正仿宋_GBK" w:cs="仿宋_GB2312" w:hAnsi="Times New Roman" w:hint="eastAsia"/>
          <w:vanish w:val="0"/>
          <w:szCs w:val="32"/>
          <w:shd w:val="clear" w:color="auto" w:fill="FFFFFF"/>
        </w:rPr>
        <w:t>日起施行。</w:t>
      </w:r>
      <w:r>
        <w:rPr>
          <w:rFonts w:cs="仿宋_GB2312"/>
          <w:vanish w:val="0"/>
          <w:szCs w:val="32"/>
          <w:shd w:val="clear" w:color="auto" w:fill="FFFFFF"/>
        </w:rPr>
        <w:t>2007</w:t>
      </w:r>
      <w:r>
        <w:rPr>
          <w:rFonts w:ascii="Times New Roman" w:eastAsia="方正仿宋_GBK" w:cs="仿宋_GB2312" w:hAnsi="Times New Roman" w:hint="eastAsia"/>
          <w:vanish w:val="0"/>
          <w:szCs w:val="32"/>
          <w:shd w:val="clear" w:color="auto" w:fill="FFFFFF"/>
        </w:rPr>
        <w:t>年</w:t>
      </w:r>
      <w:r>
        <w:rPr>
          <w:rFonts w:cs="仿宋_GB2312"/>
          <w:vanish w:val="0"/>
          <w:szCs w:val="32"/>
          <w:shd w:val="clear" w:color="auto" w:fill="FFFFFF"/>
        </w:rPr>
        <w:t>3</w:t>
      </w:r>
      <w:r>
        <w:rPr>
          <w:rFonts w:ascii="Times New Roman" w:eastAsia="方正仿宋_GBK" w:cs="仿宋_GB2312" w:hAnsi="Times New Roman" w:hint="eastAsia"/>
          <w:vanish w:val="0"/>
          <w:szCs w:val="32"/>
          <w:shd w:val="clear" w:color="auto" w:fill="FFFFFF"/>
        </w:rPr>
        <w:t>月</w:t>
      </w:r>
      <w:r>
        <w:rPr>
          <w:rFonts w:cs="仿宋_GB2312"/>
          <w:vanish w:val="0"/>
          <w:szCs w:val="32"/>
          <w:shd w:val="clear" w:color="auto" w:fill="FFFFFF"/>
        </w:rPr>
        <w:t>2</w:t>
      </w:r>
      <w:r>
        <w:rPr>
          <w:rFonts w:ascii="Times New Roman" w:eastAsia="方正仿宋_GBK" w:cs="仿宋_GB2312" w:hAnsi="Times New Roman" w:hint="eastAsia"/>
          <w:vanish w:val="0"/>
          <w:szCs w:val="32"/>
          <w:shd w:val="clear" w:color="auto" w:fill="FFFFFF"/>
        </w:rPr>
        <w:t>日海关总署令第</w:t>
      </w:r>
      <w:r>
        <w:rPr>
          <w:rFonts w:cs="仿宋_GB2312"/>
          <w:vanish w:val="0"/>
          <w:szCs w:val="32"/>
          <w:shd w:val="clear" w:color="auto" w:fill="FFFFFF"/>
        </w:rPr>
        <w:t>158</w:t>
      </w:r>
      <w:r>
        <w:rPr>
          <w:rFonts w:ascii="Times New Roman" w:eastAsia="方正仿宋_GBK" w:cs="仿宋_GB2312" w:hAnsi="Times New Roman" w:hint="eastAsia"/>
          <w:vanish w:val="0"/>
          <w:szCs w:val="32"/>
          <w:shd w:val="clear" w:color="auto" w:fill="FFFFFF"/>
        </w:rPr>
        <w:t>号公布、</w:t>
      </w:r>
      <w:r>
        <w:rPr>
          <w:rFonts w:cs="仿宋_GB2312"/>
          <w:vanish w:val="0"/>
          <w:szCs w:val="32"/>
          <w:shd w:val="clear" w:color="auto" w:fill="FFFFFF"/>
        </w:rPr>
        <w:t>2014</w:t>
      </w:r>
      <w:r>
        <w:rPr>
          <w:rFonts w:ascii="Times New Roman" w:eastAsia="方正仿宋_GBK" w:cs="仿宋_GB2312" w:hAnsi="Times New Roman" w:hint="eastAsia"/>
          <w:vanish w:val="0"/>
          <w:szCs w:val="32"/>
          <w:shd w:val="clear" w:color="auto" w:fill="FFFFFF"/>
        </w:rPr>
        <w:t>年</w:t>
      </w:r>
      <w:r>
        <w:rPr>
          <w:rFonts w:cs="仿宋_GB2312"/>
          <w:vanish w:val="0"/>
          <w:szCs w:val="32"/>
          <w:shd w:val="clear" w:color="auto" w:fill="FFFFFF"/>
        </w:rPr>
        <w:t>3</w:t>
      </w:r>
      <w:r>
        <w:rPr>
          <w:rFonts w:ascii="Times New Roman" w:eastAsia="方正仿宋_GBK" w:cs="仿宋_GB2312" w:hAnsi="Times New Roman" w:hint="eastAsia"/>
          <w:vanish w:val="0"/>
          <w:szCs w:val="32"/>
          <w:shd w:val="clear" w:color="auto" w:fill="FFFFFF"/>
        </w:rPr>
        <w:t>月</w:t>
      </w:r>
      <w:r>
        <w:rPr>
          <w:rFonts w:cs="仿宋_GB2312"/>
          <w:vanish w:val="0"/>
          <w:szCs w:val="32"/>
          <w:shd w:val="clear" w:color="auto" w:fill="FFFFFF"/>
        </w:rPr>
        <w:t>13</w:t>
      </w:r>
      <w:r>
        <w:rPr>
          <w:rFonts w:ascii="Times New Roman" w:eastAsia="方正仿宋_GBK" w:cs="仿宋_GB2312" w:hAnsi="Times New Roman" w:hint="eastAsia"/>
          <w:vanish w:val="0"/>
          <w:szCs w:val="32"/>
          <w:shd w:val="clear" w:color="auto" w:fill="FFFFFF"/>
        </w:rPr>
        <w:t>日海关总署令第</w:t>
      </w:r>
      <w:r>
        <w:rPr>
          <w:rFonts w:cs="仿宋_GB2312"/>
          <w:vanish w:val="0"/>
          <w:szCs w:val="32"/>
          <w:shd w:val="clear" w:color="auto" w:fill="FFFFFF"/>
        </w:rPr>
        <w:t>218</w:t>
      </w:r>
      <w:r>
        <w:rPr>
          <w:rFonts w:ascii="Times New Roman" w:eastAsia="方正仿宋_GBK" w:cs="仿宋_GB2312" w:hAnsi="Times New Roman" w:hint="eastAsia"/>
          <w:vanish w:val="0"/>
          <w:szCs w:val="32"/>
          <w:shd w:val="clear" w:color="auto" w:fill="FFFFFF"/>
        </w:rPr>
        <w:t>号修改的《中华人民共和国海关进出口货物商品归类管理规定》，</w:t>
      </w:r>
      <w:r>
        <w:rPr>
          <w:rFonts w:cs="仿宋_GB2312"/>
          <w:vanish w:val="0"/>
          <w:szCs w:val="32"/>
          <w:shd w:val="clear" w:color="auto" w:fill="FFFFFF"/>
        </w:rPr>
        <w:t>2008</w:t>
      </w:r>
      <w:r>
        <w:rPr>
          <w:rFonts w:ascii="Times New Roman" w:eastAsia="方正仿宋_GBK" w:cs="仿宋_GB2312" w:hAnsi="Times New Roman" w:hint="eastAsia"/>
          <w:vanish w:val="0"/>
          <w:szCs w:val="32"/>
          <w:shd w:val="clear" w:color="auto" w:fill="FFFFFF"/>
        </w:rPr>
        <w:t>年</w:t>
      </w:r>
      <w:r>
        <w:rPr>
          <w:rFonts w:cs="仿宋_GB2312"/>
          <w:vanish w:val="0"/>
          <w:szCs w:val="32"/>
          <w:shd w:val="clear" w:color="auto" w:fill="FFFFFF"/>
        </w:rPr>
        <w:t>10</w:t>
      </w:r>
      <w:r>
        <w:rPr>
          <w:rFonts w:ascii="Times New Roman" w:eastAsia="方正仿宋_GBK" w:cs="仿宋_GB2312" w:hAnsi="Times New Roman" w:hint="eastAsia"/>
          <w:vanish w:val="0"/>
          <w:szCs w:val="32"/>
          <w:shd w:val="clear" w:color="auto" w:fill="FFFFFF"/>
        </w:rPr>
        <w:t>月</w:t>
      </w:r>
      <w:r>
        <w:rPr>
          <w:rFonts w:cs="仿宋_GB2312"/>
          <w:vanish w:val="0"/>
          <w:szCs w:val="32"/>
          <w:shd w:val="clear" w:color="auto" w:fill="FFFFFF"/>
        </w:rPr>
        <w:t>13</w:t>
      </w:r>
      <w:r>
        <w:rPr>
          <w:rFonts w:ascii="Times New Roman" w:eastAsia="方正仿宋_GBK" w:cs="仿宋_GB2312" w:hAnsi="Times New Roman" w:hint="eastAsia"/>
          <w:vanish w:val="0"/>
          <w:szCs w:val="32"/>
          <w:shd w:val="clear" w:color="auto" w:fill="FFFFFF"/>
        </w:rPr>
        <w:t>日海关总署令第</w:t>
      </w:r>
      <w:r>
        <w:rPr>
          <w:rFonts w:cs="仿宋_GB2312"/>
          <w:vanish w:val="0"/>
          <w:szCs w:val="32"/>
          <w:shd w:val="clear" w:color="auto" w:fill="FFFFFF"/>
        </w:rPr>
        <w:t>176</w:t>
      </w:r>
      <w:r>
        <w:rPr>
          <w:rFonts w:ascii="Times New Roman" w:eastAsia="方正仿宋_GBK" w:cs="仿宋_GB2312" w:hAnsi="Times New Roman" w:hint="eastAsia"/>
          <w:vanish w:val="0"/>
          <w:szCs w:val="32"/>
          <w:shd w:val="clear" w:color="auto" w:fill="FFFFFF"/>
        </w:rPr>
        <w:t>号公布的《中华人民共和国海关化验管理办法》同时废止。</w:t>
      </w:r>
    </w:p>
    <w:sectPr>
      <w:footerReference w:type="default" r:id="rId2"/>
      <w:footerReference w:type="first" r:id="rId3"/>
      <w:pgSz w:w="11907" w:h="16840"/>
      <w:pgMar w:top="2041" w:right="1531" w:bottom="2041" w:left="1531" w:header="851" w:footer="992" w:gutter="0"/>
      <w:docGrid w:type="lines" w:linePitch="312" w:charSpace="-6553"/>
    </w:sectPr>
  </w:body>
</w:document>
</file>

<file path=word/fontTable.xml><?xml version="1.0" encoding="utf-8"?>
<w:fonts xmlns:w="http://schemas.openxmlformats.org/wordprocessingml/2006/main" xmlns:r="http://schemas.openxmlformats.org/officeDocument/2006/relationships">
  <w:font w:name="方正黑体_GBK">
    <w:panose1 w:val="00000000000000000000"/>
    <w:charset w:val="86"/>
    <w:family w:val="script"/>
    <w:pitch w:val="variable"/>
    <w:sig w:usb0="00000001" w:usb1="080E0000" w:usb2="00000010" w:usb3="00000000" w:csb0="00040000" w:csb1="00000000"/>
  </w:font>
  <w:font w:name="Times New Roman">
    <w:panose1 w:val="02020603050405020304"/>
    <w:charset w:val="00"/>
    <w:family w:val="auto"/>
    <w:pitch w:val="variable"/>
    <w:sig w:usb0="00000A87" w:usb1="00000000" w:usb2="00000000" w:usb3="00000000" w:csb0="400001BF" w:csb1="DFF70000"/>
  </w:font>
  <w:font w:name="方正仿宋_GBK">
    <w:panose1 w:val="03000509000000000000"/>
    <w:charset w:val="86"/>
    <w:family w:val="script"/>
    <w:pitch w:val="variable"/>
    <w:sig w:usb0="00000001" w:usb1="080E0000" w:usb2="00000000" w:usb3="00000000" w:csb0="00040000" w:csb1="00000000"/>
  </w:font>
  <w:font w:name="方正小标宋_GBK">
    <w:altName w:val="苹方-简"/>
    <w:panose1 w:val="03000509000000000000"/>
    <w:charset w:val="86"/>
    <w:family w:val="script"/>
    <w:pitch w:val="variable"/>
    <w:sig w:usb0="00000001" w:usb1="080E0000" w:usb2="00000010" w:usb3="00000000" w:csb0="00040000" w:csb1="00000000"/>
  </w:font>
  <w:font w:name="楷体_GB2312">
    <w:altName w:val="楷体"/>
    <w:panose1 w:val="00000000000000000000"/>
    <w:charset w:val="00"/>
    <w:family w:val="auto"/>
    <w:pitch w:val="variable"/>
    <w:sig w:usb0="00000000" w:usb1="00000000" w:usb2="00000000" w:usb3="00000000" w:csb0="00000000" w:csb1="00000000"/>
  </w:font>
  <w:font w:name="黑体">
    <w:altName w:val="方正黑体_GBK"/>
    <w:panose1 w:val="02010609060101010101"/>
    <w:charset w:val="86"/>
    <w:family w:val="auto"/>
    <w:pitch w:val="variable"/>
    <w:sig w:usb0="800002BF" w:usb1="38CF7CFA" w:usb2="00000016" w:usb3="00000000" w:csb0="00040001" w:csb1="00000000"/>
  </w:font>
  <w:font w:name="宋体">
    <w:panose1 w:val="02010600030101010101"/>
    <w:charset w:val="86"/>
    <w:family w:val="auto"/>
    <w:pitch w:val="variable"/>
    <w:sig w:usb0="00000003" w:usb1="080E0000" w:usb2="00000000" w:usb3="00000000" w:csb0="00040001" w:csb1="00000000"/>
  </w:font>
  <w:font w:name="仿宋_GB2312">
    <w:altName w:val="仿宋"/>
    <w:panose1 w:val="00000000000000000000"/>
    <w:charset w:val="00"/>
    <w:family w:val="auto"/>
    <w:pitch w:val="variable"/>
    <w:sig w:usb0="00000000" w:usb1="00000000" w:usb2="00000000" w:usb3="00000000" w:csb0="00000000" w:csb1="00000000"/>
  </w:font>
  <w:font w:name="Arial">
    <w:altName w:val="DejaVu Sans"/>
    <w:panose1 w:val="020B0604020202020204"/>
    <w:charset w:val="00"/>
    <w:family w:val="auto"/>
    <w:pitch w:val="variable"/>
    <w:sig w:usb0="00007A87" w:usb1="80000000" w:usb2="00000008" w:usb3="00000000" w:csb0="400001FF" w:csb1="FFFF0000"/>
  </w:font>
  <w:font w:name="Calibri">
    <w:altName w:val="Times New Roman"/>
    <w:panose1 w:val="020F0502020204030204"/>
    <w:charset w:val="00"/>
    <w:family w:val="swiss"/>
    <w:pitch w:val="variable"/>
    <w:sig w:usb0="E00002FF" w:usb1="4000ACFF" w:usb2="00000001" w:usb3="00000000" w:csb0="0000019F" w:csb1="00000000"/>
  </w:font>
  <w:font w:name="Arial Unicode MS">
    <w:altName w:val="DejaVu Sans"/>
    <w:panose1 w:val="00000000000000000000"/>
    <w:charset w:val="00"/>
    <w:family w:val="auto"/>
    <w:pitch w:val="variable"/>
    <w:sig w:usb0="00000000" w:usb1="00000000" w:usb2="00000000" w:usb3="00000000" w:csb0="00000000" w:csb1="00000000"/>
  </w:font>
  <w:font w:name="Lucida Sans">
    <w:altName w:val="DejaVu Sans"/>
    <w:panose1 w:val="00000000000000000000"/>
    <w:charset w:val="00"/>
    <w:family w:val="swiss"/>
    <w:pitch w:val="variable"/>
    <w:sig w:usb0="00000003" w:usb1="00000000" w:usb2="00000000" w:usb3="00000000" w:csb0="00000001" w:csb1="00000000"/>
  </w:font>
  <w:font w:name="Courier New">
    <w:altName w:val="DejaVu Sans"/>
    <w:panose1 w:val="02070409020205090404"/>
    <w:charset w:val="00"/>
    <w:family w:val="auto"/>
    <w:pitch w:val="variable"/>
    <w:sig w:usb0="00007A87" w:usb1="80000000" w:usb2="00000008" w:usb3="00000000" w:csb0="400001FF" w:csb1="FFFF0000"/>
  </w:font>
  <w:font w:name="SimSun">
    <w:altName w:val="宋体"/>
    <w:panose1 w:val="02010600030101010101"/>
    <w:charset w:val="86"/>
    <w:family w:val="auto"/>
    <w:pitch w:val="variable"/>
    <w:sig w:usb0="00000003" w:usb1="080E0000" w:usb2="00000000" w:usb3="00000000" w:csb0="00040001" w:csb1="00000000"/>
  </w:font>
  <w:font w:name="等线">
    <w:altName w:val="方正黑体_GBK"/>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36"/>
      <w:tabs>
        <w:tab w:val="center" w:pos="4153"/>
        <w:tab w:val="right" w:pos="8307"/>
      </w:tabs>
      <w:jc w:val="center"/>
      <w:rPr>
        <w:sz w:val="24"/>
        <w:szCs w:val="24"/>
      </w:rPr>
    </w:pPr>
    <w:r>
      <w:rPr>
        <w:sz w:val="24"/>
        <w:szCs w:val="24"/>
      </w:rPr>
      <w:fldChar w:fldCharType="begin"/>
    </w:r>
    <w:r>
      <w:rPr>
        <w:sz w:val="24"/>
        <w:szCs w:val="24"/>
      </w:rPr>
      <w:instrText>Page</w:instrText>
    </w:r>
    <w:r>
      <w:rPr>
        <w:sz w:val="24"/>
        <w:szCs w:val="24"/>
      </w:rPr>
      <w:fldChar w:fldCharType="separate"/>
    </w:r>
    <w:r>
      <w:rPr>
        <w:sz w:val="24"/>
        <w:szCs w:val="24"/>
      </w:rPr>
      <w:t>1</w:t>
    </w:r>
    <w:r>
      <w:rPr>
        <w:sz w:val="24"/>
        <w:szCs w:val="24"/>
      </w:rP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36"/>
      <w:tabs>
        <w:tab w:val="center" w:pos="4153"/>
        <w:tab w:val="right" w:pos="8307"/>
      </w:tabs>
      <w:jc w:val="center"/>
      <w:rPr>
        <w:sz w:val="24"/>
        <w:szCs w:val="24"/>
      </w:rPr>
    </w:pPr>
    <w:r>
      <w:rPr>
        <w:sz w:val="24"/>
        <w:szCs w:val="24"/>
      </w:rPr>
      <w:fldChar w:fldCharType="begin"/>
    </w:r>
    <w:r>
      <w:rPr>
        <w:sz w:val="24"/>
        <w:szCs w:val="24"/>
      </w:rPr>
      <w:instrText>Page</w:instrText>
    </w:r>
    <w:r>
      <w:rPr>
        <w:sz w:val="24"/>
        <w:szCs w:val="24"/>
      </w:rPr>
      <w:fldChar w:fldCharType="separate"/>
    </w:r>
    <w:r>
      <w:rPr>
        <w:sz w:val="24"/>
        <w:szCs w:val="24"/>
      </w:rPr>
      <w:t>1</w:t>
    </w:r>
    <w:r>
      <w:rPr>
        <w:sz w:val="24"/>
        <w:szCs w:val="2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FFFFF88"/>
    <w:multiLevelType w:val="singleLevel"/>
    <w:tmpl w:val="00000000"/>
    <w:lvl w:ilvl="0">
      <w:start w:val="1"/>
      <w:numFmt w:val="decimal"/>
      <w:lvlRestart w:val="0"/>
      <w:pStyle w:val="49"/>
      <w:lvlText w:val="%1."/>
      <w:lvlJc w:val="left"/>
      <w:pPr>
        <w:tabs>
          <w:tab w:val="num" w:pos="360"/>
        </w:tabs>
        <w:ind w:left="360" w:hanging="360"/>
      </w:pPr>
    </w:lvl>
  </w:abstractNum>
  <w:abstractNum w:abstractNumId="1">
    <w:nsid w:val="FE3A0F26"/>
    <w:multiLevelType w:val="singleLevel"/>
    <w:tmpl w:val="00000000"/>
    <w:lvl w:ilvl="0">
      <w:start w:val="1"/>
      <w:numFmt w:val="bullet"/>
      <w:lvlRestart w:val="0"/>
      <w:pStyle w:val="54"/>
      <w:lvlText w:val="●"/>
      <w:lvlJc w:val="left"/>
      <w:pPr>
        <w:tabs>
          <w:tab w:val="num" w:pos="780"/>
        </w:tabs>
        <w:ind w:left="780" w:hanging="360"/>
      </w:pPr>
      <w:rPr>
        <w:rFonts w:ascii="宋体" w:hAnsi="宋体" w:hint="default"/>
      </w:rPr>
    </w:lvl>
  </w:abstractNum>
  <w:abstractNum w:abstractNumId="2">
    <w:nsid w:val="41D8E2A4"/>
    <w:multiLevelType w:val="singleLevel"/>
    <w:tmpl w:val="00000000"/>
    <w:lvl w:ilvl="0">
      <w:start w:val="1"/>
      <w:numFmt w:val="bullet"/>
      <w:lvlRestart w:val="0"/>
      <w:pStyle w:val="55"/>
      <w:lvlText w:val="●"/>
      <w:lvlJc w:val="left"/>
      <w:pPr>
        <w:tabs>
          <w:tab w:val="num" w:pos="1200"/>
        </w:tabs>
        <w:ind w:left="1200" w:hanging="360"/>
      </w:pPr>
      <w:rPr>
        <w:rFonts w:ascii="宋体" w:hAnsi="宋体" w:hint="default"/>
      </w:rPr>
    </w:lvl>
  </w:abstractNum>
  <w:abstractNum w:abstractNumId="3">
    <w:nsid w:val="E1599975"/>
    <w:multiLevelType w:val="singleLevel"/>
    <w:tmpl w:val="00000000"/>
    <w:lvl w:ilvl="0">
      <w:start w:val="1"/>
      <w:numFmt w:val="bullet"/>
      <w:lvlRestart w:val="0"/>
      <w:pStyle w:val="56"/>
      <w:lvlText w:val="●"/>
      <w:lvlJc w:val="left"/>
      <w:pPr>
        <w:tabs>
          <w:tab w:val="num" w:pos="1620"/>
        </w:tabs>
        <w:ind w:left="1620" w:hanging="360"/>
      </w:pPr>
      <w:rPr>
        <w:rFonts w:ascii="宋体" w:hAnsi="宋体" w:hint="default"/>
      </w:rPr>
    </w:lvl>
  </w:abstractNum>
  <w:abstractNum w:abstractNumId="4">
    <w:nsid w:val="C752CA00"/>
    <w:multiLevelType w:val="singleLevel"/>
    <w:tmpl w:val="00000000"/>
    <w:lvl w:ilvl="0">
      <w:start w:val="1"/>
      <w:numFmt w:val="bullet"/>
      <w:lvlRestart w:val="0"/>
      <w:pStyle w:val="57"/>
      <w:lvlText w:val="●"/>
      <w:lvlJc w:val="left"/>
      <w:pPr>
        <w:tabs>
          <w:tab w:val="num" w:pos="2040"/>
        </w:tabs>
        <w:ind w:left="2040" w:hanging="360"/>
      </w:pPr>
      <w:rPr>
        <w:rFonts w:ascii="宋体" w:hAnsi="宋体" w:hint="default"/>
      </w:rPr>
    </w:lvl>
  </w:abstractNum>
  <w:abstractNum w:abstractNumId="5">
    <w:nsid w:val="4F56E015"/>
    <w:multiLevelType w:val="singleLevel"/>
    <w:tmpl w:val="00000000"/>
    <w:lvl w:ilvl="0">
      <w:start w:val="1"/>
      <w:numFmt w:val="decimal"/>
      <w:lvlRestart w:val="0"/>
      <w:pStyle w:val="59"/>
      <w:lvlText w:val="%1."/>
      <w:lvlJc w:val="left"/>
      <w:pPr>
        <w:tabs>
          <w:tab w:val="num" w:pos="1200"/>
        </w:tabs>
        <w:ind w:left="1200" w:hanging="360"/>
      </w:pPr>
    </w:lvl>
  </w:abstractNum>
  <w:abstractNum w:abstractNumId="6">
    <w:nsid w:val="FC83710C"/>
    <w:multiLevelType w:val="singleLevel"/>
    <w:tmpl w:val="00000000"/>
    <w:lvl w:ilvl="0">
      <w:start w:val="1"/>
      <w:numFmt w:val="decimal"/>
      <w:lvlRestart w:val="0"/>
      <w:pStyle w:val="60"/>
      <w:lvlText w:val="%1."/>
      <w:lvlJc w:val="left"/>
      <w:pPr>
        <w:tabs>
          <w:tab w:val="num" w:pos="1620"/>
        </w:tabs>
        <w:ind w:left="16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83"/>
  <w:doNotDisplayPageBoundaries/>
  <w:displayBackgroundShape/>
  <w:bordersDoNotSurroundHeader/>
  <w:bordersDoNotSurroundFooter/>
  <w:trackRevisions/>
  <w:defaultTabStop w:val="420"/>
  <w:drawingGridHorizontalSpacing w:val="157"/>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方正仿宋_GBK" w:cs="Times New Roman" w:hAnsi="Times New Roman"/>
      <w:kern w:val="2"/>
      <w:sz w:val="32"/>
      <w:szCs w:val="22"/>
      <w:lang w:val="en-US" w:eastAsia="zh-CN" w:bidi="ar-SA"/>
    </w:rPr>
  </w:style>
  <w:style w:type="paragraph" w:styleId="1">
    <w:name w:val="heading 1"/>
    <w:next w:val="0"/>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5"/>
    <w:basedOn w:val="0"/>
    <w:autoRedefine/>
    <w:next w:val="0"/>
    <w:pPr>
      <w:ind w:left="1680"/>
    </w:pPr>
  </w:style>
  <w:style w:type="paragraph" w:styleId="16">
    <w:name w:val="toc 2"/>
    <w:autoRedefine/>
    <w:next w:val="0"/>
    <w:pPr>
      <w:widowControl w:val="0"/>
      <w:ind w:left="420"/>
      <w:jc w:val="both"/>
    </w:pPr>
    <w:rPr>
      <w:rFonts w:ascii="Times New Roman" w:eastAsia="方正仿宋_GBK" w:cs="Times New Roman" w:hAnsi="Times New Roman"/>
      <w:kern w:val="2"/>
      <w:sz w:val="32"/>
      <w:szCs w:val="22"/>
      <w:lang w:val="en-US" w:eastAsia="zh-CN" w:bidi="ar-SA"/>
    </w:rPr>
  </w:style>
  <w:style w:type="paragraph" w:styleId="17">
    <w:name w:val="toc 8"/>
    <w:basedOn w:val="0"/>
    <w:autoRedefine/>
    <w:next w:val="0"/>
    <w:pPr>
      <w:ind w:left="2940"/>
    </w:pPr>
  </w:style>
  <w:style w:type="paragraph" w:styleId="18">
    <w:name w:val="header"/>
    <w:next w:val="22"/>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styleId="19">
    <w:name w:val="footer"/>
    <w:basedOn w:val="0"/>
    <w:pPr>
      <w:tabs>
        <w:tab w:val="center" w:pos="4153"/>
        <w:tab w:val="right" w:pos="8307"/>
      </w:tabs>
      <w:snapToGrid w:val="0"/>
      <w:jc w:val="left"/>
    </w:pPr>
    <w:rPr>
      <w:sz w:val="18"/>
    </w:rPr>
  </w:style>
  <w:style w:type="paragraph" w:styleId="20">
    <w:name w:val="Title"/>
    <w:basedOn w:val="0"/>
    <w:pPr>
      <w:spacing w:before="240" w:after="60"/>
      <w:jc w:val="center"/>
      <w:outlineLvl w:val="0"/>
    </w:pPr>
    <w:rPr>
      <w:rFonts w:ascii="Arial" w:hAnsi="Arial"/>
      <w:b/>
      <w:sz w:val="32"/>
    </w:rPr>
  </w:style>
  <w:style w:type="paragraph" w:styleId="21">
    <w:name w:val="Closing"/>
    <w:basedOn w:val="0"/>
    <w:pPr>
      <w:ind w:left="4320"/>
    </w:pPr>
  </w:style>
  <w:style w:type="paragraph" w:customStyle="1" w:styleId="22">
    <w:name w:val="样式 23 三号"/>
    <w:next w:val="20"/>
    <w:pPr>
      <w:widowControl w:val="0"/>
      <w:jc w:val="both"/>
    </w:pPr>
    <w:rPr>
      <w:rFonts w:ascii="Times New Roman" w:eastAsia="方正仿宋_GBK" w:cs="Times New Roman" w:hAnsi="Times New Roman"/>
      <w:kern w:val="2"/>
      <w:sz w:val="32"/>
      <w:szCs w:val="32"/>
      <w:lang w:val="en-US" w:eastAsia="zh-CN" w:bidi="ar-SA"/>
    </w:rPr>
  </w:style>
  <w:style w:type="paragraph" w:customStyle="1" w:styleId="23">
    <w:name w:val="样式 24 三号"/>
    <w:next w:val="64"/>
    <w:pPr>
      <w:widowControl w:val="0"/>
      <w:jc w:val="both"/>
    </w:pPr>
    <w:rPr>
      <w:rFonts w:ascii="Times New Roman" w:eastAsia="方正仿宋_GBK" w:cs="Times New Roman" w:hAnsi="Times New Roman"/>
      <w:kern w:val="2"/>
      <w:sz w:val="32"/>
      <w:szCs w:val="32"/>
      <w:lang w:val="en-US" w:eastAsia="zh-CN" w:bidi="ar-SA"/>
    </w:rPr>
  </w:style>
  <w:style w:type="paragraph" w:customStyle="1" w:styleId="24">
    <w:name w:val="样式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5">
    <w:name w:val="style4"/>
    <w:next w:val="15"/>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6">
    <w:name w:val="样式 小四"/>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7">
    <w:name w:val="样式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8">
    <w:name w:val="样式 12 10 磅"/>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9">
    <w:name w:val="样式 1 10 磅"/>
    <w:pPr>
      <w:widowControl w:val="0"/>
      <w:jc w:val="both"/>
    </w:pPr>
    <w:rPr>
      <w:rFonts w:ascii="Calibri" w:eastAsia="宋体" w:cs="Arial" w:hAnsi="Calibri"/>
      <w:bCs/>
      <w:kern w:val="2"/>
      <w:sz w:val="21"/>
      <w:szCs w:val="22"/>
      <w:lang w:val="en-US" w:eastAsia="zh-CN" w:bidi="ar-SA"/>
    </w:rPr>
  </w:style>
  <w:style w:type="paragraph" w:customStyle="1" w:styleId="30">
    <w:name w:val="样式 2 10 磅"/>
    <w:pPr>
      <w:widowControl w:val="0"/>
      <w:jc w:val="both"/>
    </w:pPr>
    <w:rPr>
      <w:rFonts w:ascii="Times New Roman" w:eastAsia="宋体" w:cs="Lucida Sans" w:hAnsi="Times New Roman"/>
      <w:kern w:val="2"/>
      <w:sz w:val="21"/>
      <w:szCs w:val="21"/>
      <w:lang w:val="en-US" w:eastAsia="zh-CN" w:bidi="ar-SA"/>
    </w:rPr>
  </w:style>
  <w:style w:type="paragraph" w:customStyle="1" w:styleId="31">
    <w:name w:val="样式 3 10 磅"/>
    <w:pPr>
      <w:widowControl w:val="0"/>
      <w:jc w:val="both"/>
    </w:pPr>
    <w:rPr>
      <w:rFonts w:ascii="Times New Roman" w:eastAsia="宋体" w:cs="Lucida Sans" w:hAnsi="Times New Roman"/>
      <w:kern w:val="2"/>
      <w:sz w:val="21"/>
      <w:szCs w:val="21"/>
      <w:lang w:val="en-US" w:eastAsia="zh-CN" w:bidi="ar-SA"/>
    </w:rPr>
  </w:style>
  <w:style w:type="paragraph" w:customStyle="1" w:styleId="32">
    <w:name w:val="样式 4 10 磅"/>
    <w:pPr>
      <w:widowControl w:val="0"/>
      <w:jc w:val="both"/>
    </w:pPr>
    <w:rPr>
      <w:rFonts w:ascii="Times New Roman" w:eastAsia="宋体" w:cs="Lucida Sans" w:hAnsi="Times New Roman"/>
      <w:kern w:val="2"/>
      <w:sz w:val="21"/>
      <w:szCs w:val="21"/>
      <w:lang w:val="en-US" w:eastAsia="zh-CN" w:bidi="ar-SA"/>
    </w:rPr>
  </w:style>
  <w:style w:type="paragraph" w:customStyle="1" w:styleId="33">
    <w:name w:val="样式 5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
    <w:name w:val="样式 6 10 磅"/>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5">
    <w:name w:val="样式 7 10 磅"/>
    <w:next w:val="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6">
    <w:name w:val="样式 8 10 磅"/>
    <w:next w:val="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7">
    <w:name w:val="样式 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8">
    <w:name w:val="样式 9 10 磅"/>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9">
    <w:name w:val="样式 2 三号"/>
    <w:next w:val="51"/>
    <w:pPr>
      <w:widowControl w:val="0"/>
      <w:jc w:val="both"/>
    </w:pPr>
    <w:rPr>
      <w:rFonts w:ascii="Times New Roman" w:eastAsia="方正仿宋_GBK" w:cs="Times New Roman" w:hAnsi="Times New Roman"/>
      <w:kern w:val="2"/>
      <w:sz w:val="32"/>
      <w:szCs w:val="20"/>
      <w:lang w:val="en-US" w:eastAsia="zh-CN" w:bidi="ar-SA"/>
    </w:rPr>
  </w:style>
  <w:style w:type="paragraph" w:customStyle="1" w:styleId="40">
    <w:name w:val="样式 3 三号"/>
    <w:next w:val="57"/>
    <w:pPr>
      <w:widowControl w:val="0"/>
      <w:jc w:val="both"/>
    </w:pPr>
    <w:rPr>
      <w:rFonts w:ascii="Times New Roman" w:eastAsia="方正仿宋_GBK" w:cs="Times New Roman" w:hAnsi="Times New Roman"/>
      <w:kern w:val="2"/>
      <w:sz w:val="32"/>
      <w:szCs w:val="20"/>
      <w:lang w:val="en-US" w:eastAsia="zh-CN" w:bidi="ar-SA"/>
    </w:rPr>
  </w:style>
  <w:style w:type="paragraph" w:customStyle="1" w:styleId="41">
    <w:name w:val="样式 4 三号"/>
    <w:next w:val="19"/>
    <w:pPr>
      <w:widowControl w:val="0"/>
      <w:jc w:val="both"/>
    </w:pPr>
    <w:rPr>
      <w:rFonts w:ascii="Times New Roman" w:eastAsia="方正仿宋_GBK" w:cs="Times New Roman" w:hAnsi="Times New Roman"/>
      <w:kern w:val="2"/>
      <w:sz w:val="32"/>
      <w:szCs w:val="20"/>
      <w:lang w:val="en-US" w:eastAsia="zh-CN" w:bidi="ar-SA"/>
    </w:rPr>
  </w:style>
  <w:style w:type="paragraph" w:customStyle="1" w:styleId="42">
    <w:name w:val="样式 5 三号"/>
    <w:next w:val="6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3">
    <w:name w:val="样式 15 三号"/>
    <w:next w:val="18"/>
    <w:pPr>
      <w:widowControl w:val="0"/>
      <w:jc w:val="both"/>
    </w:pPr>
    <w:rPr>
      <w:rFonts w:ascii="Times New Roman" w:eastAsia="方正仿宋_GBK" w:cs="Times New Roman" w:hAnsi="Times New Roman"/>
      <w:kern w:val="2"/>
      <w:sz w:val="32"/>
      <w:szCs w:val="20"/>
      <w:lang w:val="en-US" w:eastAsia="zh-CN" w:bidi="ar-SA"/>
    </w:rPr>
  </w:style>
  <w:style w:type="paragraph" w:customStyle="1" w:styleId="44">
    <w:name w:val="样式 6 三号"/>
    <w:next w:val="6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5">
    <w:name w:val="样式 7 三号"/>
    <w:next w:val="6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6">
    <w:name w:val="样式 10 10 磅"/>
    <w:next w:val="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47">
    <w:name w:val="样式 8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48">
    <w:name w:val="样式 9 三号"/>
    <w:next w:val="2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9">
    <w:name w:val="样式 10 三号"/>
    <w:next w:val="38"/>
    <w:pPr>
      <w:widowControl w:val="0"/>
      <w:jc w:val="both"/>
    </w:pPr>
    <w:rPr>
      <w:rFonts w:ascii="Times New Roman" w:eastAsia="方正仿宋_GBK" w:cs="Times New Roman" w:hAnsi="Times New Roman"/>
      <w:kern w:val="2"/>
      <w:sz w:val="32"/>
      <w:szCs w:val="20"/>
      <w:lang w:val="en-US" w:eastAsia="zh-CN" w:bidi="ar-SA"/>
    </w:rPr>
  </w:style>
  <w:style w:type="paragraph" w:customStyle="1" w:styleId="50">
    <w:name w:val="样式 1 小四"/>
    <w:next w:val="16"/>
    <w:pPr>
      <w:widowControl w:val="0"/>
    </w:pPr>
    <w:rPr>
      <w:rFonts w:ascii="宋体" w:eastAsia="宋体" w:cs="Times New Roman"/>
      <w:kern w:val="2"/>
      <w:sz w:val="24"/>
      <w:szCs w:val="21"/>
      <w:lang w:val="en-US" w:eastAsia="zh-CN" w:bidi="ar-SA"/>
    </w:rPr>
  </w:style>
  <w:style w:type="paragraph" w:customStyle="1" w:styleId="51">
    <w:name w:val="样式 2 小四"/>
    <w:pPr>
      <w:widowControl w:val="0"/>
      <w:spacing w:line="240" w:lineRule="auto"/>
      <w:jc w:val="left"/>
    </w:pPr>
    <w:rPr>
      <w:rFonts w:ascii="宋体" w:eastAsia="宋体" w:cs="Times New Roman"/>
      <w:kern w:val="2"/>
      <w:sz w:val="24"/>
      <w:szCs w:val="21"/>
      <w:lang w:val="en-US" w:eastAsia="zh-CN" w:bidi="ar-SA"/>
    </w:rPr>
  </w:style>
  <w:style w:type="paragraph" w:customStyle="1" w:styleId="52">
    <w:name w:val="样式 3 小四"/>
    <w:pPr>
      <w:widowControl w:val="0"/>
      <w:spacing w:line="240" w:lineRule="auto"/>
      <w:jc w:val="left"/>
    </w:pPr>
    <w:rPr>
      <w:rFonts w:ascii="宋体" w:eastAsia="宋体" w:cs="Times New Roman"/>
      <w:kern w:val="2"/>
      <w:sz w:val="24"/>
      <w:szCs w:val="21"/>
      <w:lang w:val="en-US" w:eastAsia="zh-CN" w:bidi="ar-SA"/>
    </w:rPr>
  </w:style>
  <w:style w:type="paragraph" w:customStyle="1" w:styleId="53">
    <w:name w:val="样式 38 三号"/>
    <w:next w:val="15"/>
    <w:pPr>
      <w:widowControl w:val="0"/>
      <w:jc w:val="both"/>
    </w:pPr>
    <w:rPr>
      <w:rFonts w:ascii="Times New Roman" w:eastAsia="方正仿宋_GBK" w:cs="Times New Roman" w:hAnsi="Times New Roman"/>
      <w:kern w:val="2"/>
      <w:sz w:val="32"/>
      <w:szCs w:val="20"/>
      <w:lang w:val="en-US" w:eastAsia="zh-CN" w:bidi="ar-SA"/>
    </w:rPr>
  </w:style>
  <w:style w:type="paragraph" w:customStyle="1" w:styleId="54">
    <w:name w:val="样式 4 小四"/>
    <w:pPr>
      <w:widowControl w:val="0"/>
      <w:spacing w:line="240" w:lineRule="auto"/>
      <w:jc w:val="left"/>
    </w:pPr>
    <w:rPr>
      <w:rFonts w:ascii="宋体" w:eastAsia="宋体" w:cs="Times New Roman"/>
      <w:kern w:val="2"/>
      <w:sz w:val="24"/>
      <w:szCs w:val="21"/>
      <w:lang w:val="en-US" w:eastAsia="zh-CN" w:bidi="ar-SA"/>
    </w:rPr>
  </w:style>
  <w:style w:type="paragraph" w:customStyle="1" w:styleId="55">
    <w:name w:val="样式 11 三号"/>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6">
    <w:name w:val="样式 12 三号"/>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7">
    <w:name w:val="样式 13 三号"/>
    <w:next w:val="8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8">
    <w:name w:val="样式 14 三号"/>
    <w:next w:val="45"/>
    <w:pPr>
      <w:widowControl w:val="0"/>
      <w:jc w:val="both"/>
    </w:pPr>
    <w:rPr>
      <w:rFonts w:ascii="Times New Roman" w:eastAsia="方正仿宋_GBK" w:cs="Times New Roman" w:hAnsi="Times New Roman"/>
      <w:kern w:val="2"/>
      <w:sz w:val="32"/>
      <w:szCs w:val="20"/>
      <w:lang w:val="en-US" w:eastAsia="zh-CN" w:bidi="ar-SA"/>
    </w:rPr>
  </w:style>
  <w:style w:type="paragraph" w:customStyle="1" w:styleId="59">
    <w:name w:val="样式 16 三号"/>
    <w:next w:val="9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0">
    <w:name w:val="样式 5 小四"/>
    <w:pPr>
      <w:widowControl w:val="0"/>
      <w:spacing w:line="240" w:lineRule="auto"/>
      <w:jc w:val="left"/>
    </w:pPr>
    <w:rPr>
      <w:rFonts w:ascii="宋体" w:eastAsia="宋体" w:cs="Times New Roman"/>
      <w:kern w:val="2"/>
      <w:sz w:val="24"/>
      <w:szCs w:val="21"/>
      <w:lang w:val="en-US" w:eastAsia="zh-CN" w:bidi="ar-SA"/>
    </w:rPr>
  </w:style>
  <w:style w:type="paragraph" w:customStyle="1" w:styleId="61">
    <w:name w:val="样式 17 三号"/>
    <w:next w:val="10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2">
    <w:name w:val="样式 18 三号"/>
    <w:next w:val="10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3">
    <w:name w:val="样式 19 三号"/>
    <w:next w:val="27"/>
    <w:pPr>
      <w:widowControl w:val="0"/>
      <w:jc w:val="both"/>
    </w:pPr>
    <w:rPr>
      <w:rFonts w:ascii="Times New Roman" w:eastAsia="方正仿宋_GBK" w:cs="Times New Roman" w:hAnsi="Times New Roman"/>
      <w:kern w:val="2"/>
      <w:sz w:val="32"/>
      <w:szCs w:val="20"/>
      <w:lang w:val="en-US" w:eastAsia="zh-CN" w:bidi="ar-SA"/>
    </w:rPr>
  </w:style>
  <w:style w:type="paragraph" w:customStyle="1" w:styleId="64">
    <w:name w:val="样式 22 三号"/>
    <w:next w:val="29"/>
    <w:pPr>
      <w:widowControl w:val="0"/>
      <w:jc w:val="both"/>
    </w:pPr>
    <w:rPr>
      <w:rFonts w:ascii="Times New Roman" w:eastAsia="方正仿宋_GBK" w:cs="Times New Roman" w:hAnsi="Times New Roman"/>
      <w:kern w:val="2"/>
      <w:sz w:val="32"/>
      <w:szCs w:val="20"/>
      <w:lang w:val="en-US" w:eastAsia="zh-CN" w:bidi="ar-SA"/>
    </w:rPr>
  </w:style>
  <w:style w:type="paragraph" w:customStyle="1" w:styleId="65">
    <w:name w:val="样式 20 三号"/>
    <w:next w:val="28"/>
    <w:pPr>
      <w:widowControl w:val="0"/>
      <w:jc w:val="both"/>
    </w:pPr>
    <w:rPr>
      <w:rFonts w:ascii="Times New Roman" w:eastAsia="方正仿宋_GBK" w:cs="Times New Roman" w:hAnsi="Times New Roman"/>
      <w:kern w:val="2"/>
      <w:sz w:val="32"/>
      <w:szCs w:val="20"/>
      <w:lang w:val="en-US" w:eastAsia="zh-CN" w:bidi="ar-SA"/>
    </w:rPr>
  </w:style>
  <w:style w:type="paragraph" w:customStyle="1" w:styleId="66">
    <w:name w:val="样式 21 三号"/>
    <w:next w:val="11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7">
    <w:name w:val="样式 25 三号"/>
    <w:next w:val="124"/>
    <w:pPr>
      <w:widowControl w:val="0"/>
      <w:jc w:val="both"/>
    </w:pPr>
    <w:rPr>
      <w:rFonts w:ascii="Times New Roman" w:eastAsia="方正仿宋_GBK" w:cs="Times New Roman" w:hAnsi="Times New Roman"/>
      <w:kern w:val="2"/>
      <w:sz w:val="32"/>
      <w:szCs w:val="20"/>
      <w:lang w:val="en-US" w:eastAsia="zh-CN" w:bidi="ar-SA"/>
    </w:rPr>
  </w:style>
  <w:style w:type="paragraph" w:customStyle="1" w:styleId="68">
    <w:name w:val="样式 6 小四"/>
    <w:next w:val="23"/>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0"/>
      <w:position w:val="0"/>
      <w:sz w:val="24"/>
      <w:szCs w:val="24"/>
      <w:u w:val="none" w:color="auto"/>
      <w:shd w:val="clear" w:color="auto" w:fill="auto"/>
      <w:vertAlign w:val="baseline"/>
      <w:em w:val="none"/>
      <w:lang w:val="en-US" w:eastAsia="zh-CN" w:bidi="ar-SA"/>
    </w:rPr>
  </w:style>
  <w:style w:type="paragraph" w:customStyle="1" w:styleId="69">
    <w:name w:val="样式 7 小四"/>
    <w:pPr>
      <w:widowControl w:val="0"/>
      <w:spacing w:line="240" w:lineRule="auto"/>
      <w:jc w:val="left"/>
    </w:pPr>
    <w:rPr>
      <w:rFonts w:ascii="宋体" w:eastAsia="宋体" w:cs="Times New Roman"/>
      <w:kern w:val="2"/>
      <w:sz w:val="24"/>
      <w:szCs w:val="21"/>
      <w:lang w:val="en-US" w:eastAsia="zh-CN" w:bidi="ar-SA"/>
    </w:rPr>
  </w:style>
  <w:style w:type="paragraph" w:customStyle="1" w:styleId="70">
    <w:name w:val="样式 8 小四"/>
    <w:pPr>
      <w:widowControl w:val="0"/>
      <w:spacing w:line="240" w:lineRule="auto"/>
      <w:jc w:val="left"/>
    </w:pPr>
    <w:rPr>
      <w:rFonts w:ascii="宋体" w:eastAsia="宋体" w:cs="Times New Roman"/>
      <w:kern w:val="2"/>
      <w:sz w:val="24"/>
      <w:szCs w:val="21"/>
      <w:lang w:val="en-US" w:eastAsia="zh-CN" w:bidi="ar-SA"/>
    </w:rPr>
  </w:style>
  <w:style w:type="paragraph" w:customStyle="1" w:styleId="71">
    <w:name w:val="样式 26 三号"/>
    <w:next w:val="1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2">
    <w:name w:val="样式 27 三号"/>
    <w:next w:val="1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3">
    <w:name w:val="样式 9 小四"/>
    <w:pPr>
      <w:widowControl w:val="0"/>
      <w:spacing w:line="240" w:lineRule="auto"/>
      <w:jc w:val="left"/>
    </w:pPr>
    <w:rPr>
      <w:rFonts w:ascii="宋体" w:eastAsia="宋体" w:cs="Times New Roman"/>
      <w:kern w:val="2"/>
      <w:sz w:val="24"/>
      <w:szCs w:val="21"/>
      <w:lang w:val="en-US" w:eastAsia="zh-CN" w:bidi="ar-SA"/>
    </w:rPr>
  </w:style>
  <w:style w:type="paragraph" w:customStyle="1" w:styleId="74">
    <w:name w:val="样式 10 小四"/>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宋体" w:eastAsia="宋体" w:cs="Times New Roman"/>
      <w:b w:val="0"/>
      <w:i w:val="0"/>
      <w:caps w:val="0"/>
      <w:smallCaps w:val="0"/>
      <w:strike w:val="0"/>
      <w:dstrike w:val="0"/>
      <w:snapToGrid/>
      <w:vanish w:val="0"/>
      <w:color w:val="auto"/>
      <w:spacing w:val="0"/>
      <w:w w:val="100"/>
      <w:kern w:val="2"/>
      <w:position w:val="0"/>
      <w:sz w:val="24"/>
      <w:szCs w:val="21"/>
      <w:u w:val="none" w:color="auto"/>
      <w:shd w:val="clear" w:color="auto" w:fill="auto"/>
      <w:vertAlign w:val="baseline"/>
      <w:em w:val="none"/>
      <w:lang w:val="en-US" w:eastAsia="zh-CN" w:bidi="ar-SA"/>
    </w:rPr>
  </w:style>
  <w:style w:type="paragraph" w:customStyle="1" w:styleId="75">
    <w:name w:val="样式 28 三号"/>
    <w:next w:val="20"/>
    <w:pPr>
      <w:widowControl w:val="0"/>
      <w:jc w:val="both"/>
    </w:pPr>
    <w:rPr>
      <w:rFonts w:ascii="Times New Roman" w:eastAsia="方正仿宋_GBK" w:cs="Times New Roman" w:hAnsi="Times New Roman"/>
      <w:kern w:val="2"/>
      <w:sz w:val="32"/>
      <w:szCs w:val="20"/>
      <w:lang w:val="en-US" w:eastAsia="zh-CN" w:bidi="ar-SA"/>
    </w:rPr>
  </w:style>
  <w:style w:type="paragraph" w:customStyle="1" w:styleId="76">
    <w:name w:val="样式 29 三号"/>
    <w:next w:val="1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7">
    <w:name w:val="样式 30 三号"/>
    <w:next w:val="1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78">
    <w:name w:val="样式 31 三号"/>
    <w:next w:val="13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9">
    <w:name w:val="样式 32 三号"/>
    <w:next w:val="16"/>
    <w:pPr>
      <w:widowControl w:val="0"/>
      <w:jc w:val="both"/>
    </w:pPr>
    <w:rPr>
      <w:rFonts w:ascii="Times New Roman" w:eastAsia="方正仿宋_GBK" w:cs="Times New Roman" w:hAnsi="Times New Roman"/>
      <w:kern w:val="2"/>
      <w:sz w:val="32"/>
      <w:szCs w:val="20"/>
      <w:lang w:val="en-US" w:eastAsia="zh-CN" w:bidi="ar-SA"/>
    </w:rPr>
  </w:style>
  <w:style w:type="paragraph" w:customStyle="1" w:styleId="80">
    <w:name w:val="样式 33 三号"/>
    <w:next w:val="13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1">
    <w:name w:val="样式 34 三号"/>
    <w:next w:val="13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82">
    <w:name w:val="样式 11 小四"/>
    <w:pPr>
      <w:widowControl w:val="0"/>
      <w:spacing w:line="240" w:lineRule="auto"/>
      <w:jc w:val="left"/>
    </w:pPr>
    <w:rPr>
      <w:rFonts w:ascii="宋体" w:eastAsia="宋体" w:cs="Times New Roman"/>
      <w:kern w:val="2"/>
      <w:sz w:val="24"/>
      <w:szCs w:val="21"/>
      <w:lang w:val="en-US" w:eastAsia="zh-CN" w:bidi="ar-SA"/>
    </w:rPr>
  </w:style>
  <w:style w:type="paragraph" w:customStyle="1" w:styleId="83">
    <w:name w:val="样式 35 三号"/>
    <w:next w:val="13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4">
    <w:name w:val="样式 12 小四"/>
    <w:pPr>
      <w:widowControl w:val="0"/>
      <w:spacing w:line="240" w:lineRule="auto"/>
      <w:jc w:val="left"/>
    </w:pPr>
    <w:rPr>
      <w:rFonts w:ascii="宋体" w:eastAsia="宋体" w:cs="Times New Roman"/>
      <w:kern w:val="2"/>
      <w:sz w:val="24"/>
      <w:szCs w:val="21"/>
      <w:lang w:val="en-US" w:eastAsia="zh-CN" w:bidi="ar-SA"/>
    </w:rPr>
  </w:style>
  <w:style w:type="paragraph" w:customStyle="1" w:styleId="85">
    <w:name w:val="样式 3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6">
    <w:name w:val="样式 3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7">
    <w:name w:val="样式 13 小四"/>
    <w:pPr>
      <w:widowControl w:val="0"/>
      <w:spacing w:line="240" w:lineRule="auto"/>
      <w:jc w:val="left"/>
    </w:pPr>
    <w:rPr>
      <w:rFonts w:ascii="宋体" w:eastAsia="宋体" w:cs="Times New Roman"/>
      <w:kern w:val="2"/>
      <w:sz w:val="24"/>
      <w:szCs w:val="21"/>
      <w:lang w:val="en-US" w:eastAsia="zh-CN" w:bidi="ar-SA"/>
    </w:rPr>
  </w:style>
  <w:style w:type="paragraph" w:customStyle="1" w:styleId="88">
    <w:name w:val="样式 39 三号"/>
    <w:next w:val="17"/>
    <w:pPr>
      <w:widowControl w:val="0"/>
      <w:jc w:val="both"/>
    </w:pPr>
    <w:rPr>
      <w:rFonts w:ascii="Times New Roman" w:eastAsia="方正仿宋_GBK" w:cs="Times New Roman" w:hAnsi="Times New Roman"/>
      <w:kern w:val="2"/>
      <w:sz w:val="32"/>
      <w:szCs w:val="20"/>
      <w:lang w:val="en-US" w:eastAsia="zh-CN" w:bidi="ar-SA"/>
    </w:rPr>
  </w:style>
  <w:style w:type="paragraph" w:customStyle="1" w:styleId="89">
    <w:name w:val="样式 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0">
    <w:name w:val="样式 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91">
    <w:name w:val="样式 4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2">
    <w:name w:val="样式 14 小四"/>
    <w:pPr>
      <w:widowControl w:val="0"/>
      <w:spacing w:line="240" w:lineRule="auto"/>
      <w:jc w:val="left"/>
    </w:pPr>
    <w:rPr>
      <w:rFonts w:ascii="宋体" w:eastAsia="宋体" w:cs="Times New Roman"/>
      <w:kern w:val="2"/>
      <w:sz w:val="24"/>
      <w:szCs w:val="21"/>
      <w:lang w:val="en-US" w:eastAsia="zh-CN" w:bidi="ar-SA"/>
    </w:rPr>
  </w:style>
  <w:style w:type="paragraph" w:customStyle="1" w:styleId="93">
    <w:name w:val="样式 11 10 磅"/>
    <w:next w:val="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94">
    <w:name w:val="样式 4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95">
    <w:name w:val="样式 13 10 磅"/>
    <w:next w:val="7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96">
    <w:name w:val="样式 15 小四"/>
    <w:pPr>
      <w:widowControl w:val="0"/>
      <w:spacing w:line="240" w:lineRule="auto"/>
      <w:jc w:val="left"/>
    </w:pPr>
    <w:rPr>
      <w:rFonts w:ascii="宋体" w:eastAsia="宋体" w:cs="Times New Roman"/>
      <w:kern w:val="2"/>
      <w:sz w:val="24"/>
      <w:szCs w:val="21"/>
      <w:lang w:val="en-US" w:eastAsia="zh-CN" w:bidi="ar-SA"/>
    </w:rPr>
  </w:style>
  <w:style w:type="paragraph" w:customStyle="1" w:styleId="97">
    <w:name w:val="样式 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8">
    <w:name w:val="样式 4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9">
    <w:name w:val="样式 16 小四"/>
    <w:pPr>
      <w:widowControl w:val="0"/>
      <w:spacing w:line="240" w:lineRule="auto"/>
      <w:jc w:val="left"/>
    </w:pPr>
    <w:rPr>
      <w:rFonts w:ascii="宋体" w:eastAsia="宋体" w:cs="Times New Roman"/>
      <w:kern w:val="2"/>
      <w:sz w:val="24"/>
      <w:szCs w:val="21"/>
      <w:lang w:val="en-US" w:eastAsia="zh-CN" w:bidi="ar-SA"/>
    </w:rPr>
  </w:style>
  <w:style w:type="paragraph" w:customStyle="1" w:styleId="100">
    <w:name w:val="样式 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Times New Roman"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101">
    <w:name w:val="样式 14 10 磅"/>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2">
    <w:name w:val="样式 47 三号"/>
    <w:next w:val="15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3">
    <w:name w:val="样式 15 10 磅"/>
    <w:next w:val="8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4">
    <w:name w:val="样式 16 10 磅"/>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5">
    <w:name w:val="样式 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6">
    <w:name w:val="样式 4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7">
    <w:name w:val="样式 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168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8">
    <w:name w:val="样式 51 三号"/>
    <w:next w:val="26"/>
    <w:pPr>
      <w:widowControl w:val="0"/>
      <w:jc w:val="both"/>
    </w:pPr>
    <w:rPr>
      <w:rFonts w:ascii="Times New Roman" w:eastAsia="方正仿宋_GBK" w:cs="Times New Roman" w:hAnsi="Times New Roman"/>
      <w:kern w:val="2"/>
      <w:sz w:val="32"/>
      <w:szCs w:val="20"/>
      <w:lang w:val="en-US" w:eastAsia="zh-CN" w:bidi="ar-SA"/>
    </w:rPr>
  </w:style>
  <w:style w:type="paragraph" w:customStyle="1" w:styleId="109">
    <w:name w:val="样式 78 10 磅"/>
    <w:pPr>
      <w:widowControl w:val="0"/>
      <w:jc w:val="both"/>
    </w:pPr>
    <w:rPr>
      <w:rFonts w:ascii="Times New Roman" w:eastAsia="宋体" w:cs="Times New Roman" w:hAnsi="Times New Roman"/>
      <w:kern w:val="2"/>
      <w:sz w:val="21"/>
      <w:szCs w:val="21"/>
      <w:lang w:val="en-US" w:eastAsia="zh-CN" w:bidi="ar-SA"/>
    </w:rPr>
  </w:style>
  <w:style w:type="paragraph" w:customStyle="1" w:styleId="110">
    <w:name w:val="样式 77 10 磅"/>
    <w:pPr>
      <w:widowControl w:val="0"/>
      <w:jc w:val="both"/>
    </w:pPr>
    <w:rPr>
      <w:rFonts w:ascii="Times New Roman" w:eastAsia="宋体" w:cs="Times New Roman" w:hAnsi="Times New Roman"/>
      <w:kern w:val="2"/>
      <w:sz w:val="21"/>
      <w:szCs w:val="20"/>
      <w:lang w:val="en-US" w:eastAsia="zh-CN" w:bidi="ar-SA"/>
    </w:rPr>
  </w:style>
  <w:style w:type="paragraph" w:customStyle="1" w:styleId="111">
    <w:name w:val="样式 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2">
    <w:name w:val="样式 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3">
    <w:name w:val="样式 5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4">
    <w:name w:val="样式 5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5">
    <w:name w:val="样式 56 三号"/>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6">
    <w:name w:val="样式 57 三号"/>
    <w:next w:val="23"/>
    <w:pPr>
      <w:widowControl w:val="0"/>
      <w:jc w:val="both"/>
    </w:pPr>
    <w:rPr>
      <w:rFonts w:ascii="Times New Roman" w:eastAsia="方正仿宋_GBK" w:cs="Times New Roman" w:hAnsi="Times New Roman"/>
      <w:kern w:val="2"/>
      <w:sz w:val="32"/>
      <w:szCs w:val="20"/>
      <w:lang w:val="en-US" w:eastAsia="zh-CN" w:bidi="ar-SA"/>
    </w:rPr>
  </w:style>
  <w:style w:type="paragraph" w:customStyle="1" w:styleId="117">
    <w:name w:val="样式 5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8">
    <w:name w:val="样式 5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9">
    <w:name w:val="样式 6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20">
    <w:name w:val="样式 61 三号"/>
    <w:next w:val="24"/>
    <w:pPr>
      <w:widowControl w:val="0"/>
      <w:jc w:val="both"/>
    </w:pPr>
    <w:rPr>
      <w:rFonts w:ascii="Times New Roman" w:eastAsia="方正仿宋_GBK" w:cs="Times New Roman" w:hAnsi="Times New Roman"/>
      <w:kern w:val="2"/>
      <w:sz w:val="32"/>
      <w:szCs w:val="20"/>
      <w:lang w:val="en-US" w:eastAsia="zh-CN" w:bidi="ar-SA"/>
    </w:rPr>
  </w:style>
  <w:style w:type="paragraph" w:customStyle="1" w:styleId="121">
    <w:name w:val="样式 62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2">
    <w:name w:val="样式 6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3">
    <w:name w:val="样式 6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4">
    <w:name w:val="样式 65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5">
    <w:name w:val="样式 66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6">
    <w:name w:val="样式 6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7">
    <w:name w:val="样式 6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8">
    <w:name w:val="样式 69 三号"/>
    <w:next w:val="21"/>
    <w:pPr>
      <w:widowControl w:val="0"/>
      <w:jc w:val="both"/>
    </w:pPr>
    <w:rPr>
      <w:rFonts w:ascii="Times New Roman" w:eastAsia="方正仿宋_GBK" w:cs="Times New Roman" w:hAnsi="Times New Roman"/>
      <w:kern w:val="2"/>
      <w:sz w:val="32"/>
      <w:szCs w:val="20"/>
      <w:lang w:val="en-US" w:eastAsia="zh-CN" w:bidi="ar-SA"/>
    </w:rPr>
  </w:style>
  <w:style w:type="paragraph" w:customStyle="1" w:styleId="129">
    <w:name w:val="样式 70 三号"/>
    <w:next w:val="22"/>
    <w:pPr>
      <w:widowControl w:val="0"/>
      <w:jc w:val="both"/>
    </w:pPr>
    <w:rPr>
      <w:rFonts w:ascii="Times New Roman" w:eastAsia="方正仿宋_GBK" w:cs="Times New Roman" w:hAnsi="Times New Roman"/>
      <w:kern w:val="2"/>
      <w:sz w:val="32"/>
      <w:szCs w:val="20"/>
      <w:lang w:val="en-US" w:eastAsia="zh-CN" w:bidi="ar-SA"/>
    </w:rPr>
  </w:style>
  <w:style w:type="paragraph" w:customStyle="1" w:styleId="130">
    <w:name w:val="样式 7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31">
    <w:name w:val="样式 7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32">
    <w:name w:val="样式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3">
    <w:name w:val="样式 "/>
    <w:rPr>
      <w:rFonts w:ascii="Times New Roman" w:eastAsia="宋体" w:cs="Times New Roman" w:hAnsi="Times New Roman"/>
      <w:sz w:val="20"/>
      <w:szCs w:val="20"/>
      <w:lang w:val="en-US" w:eastAsia="zh-CN" w:bidi="ar-SA"/>
    </w:rPr>
  </w:style>
  <w:style w:type="paragraph" w:customStyle="1" w:styleId="134">
    <w:name w:val="样式 1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5">
    <w:name w:val="样式 1 "/>
    <w:rPr>
      <w:rFonts w:ascii="Times New Roman" w:eastAsia="宋体" w:cs="Times New Roman" w:hAnsi="Times New Roman"/>
      <w:sz w:val="20"/>
      <w:szCs w:val="20"/>
      <w:lang w:val="en-US" w:eastAsia="zh-CN" w:bidi="ar-SA"/>
    </w:rPr>
  </w:style>
  <w:style w:type="paragraph" w:customStyle="1" w:styleId="136">
    <w:name w:val="样式 2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7">
    <w:name w:val="样式 2 "/>
    <w:rPr>
      <w:rFonts w:ascii="Times New Roman" w:eastAsia="宋体" w:cs="Times New Roman" w:hAnsi="Times New Roman"/>
      <w:sz w:val="20"/>
      <w:szCs w:val="20"/>
      <w:lang w:val="en-US" w:eastAsia="zh-CN" w:bidi="ar-SA"/>
    </w:rPr>
  </w:style>
  <w:style w:type="paragraph" w:styleId="138">
    <w:name w:val="index 6"/>
    <w:autoRedefine/>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39">
    <w:name w:val="index 8"/>
    <w:basedOn w:val="0"/>
    <w:autoRedefine/>
    <w:next w:val="0"/>
    <w:pPr>
      <w:ind w:left="2940"/>
    </w:pPr>
  </w:style>
  <w:style w:type="paragraph" w:styleId="140">
    <w:name w:val="index 9"/>
    <w:basedOn w:val="0"/>
    <w:autoRedefine/>
    <w:next w:val="0"/>
    <w:pPr>
      <w:ind w:left="3360"/>
    </w:pPr>
  </w:style>
  <w:style w:type="paragraph" w:styleId="141">
    <w:name w:val="toc 3"/>
    <w:basedOn w:val="0"/>
    <w:autoRedefine/>
    <w:next w:val="0"/>
    <w:pPr>
      <w:ind w:left="840"/>
    </w:pPr>
  </w:style>
  <w:style w:type="paragraph" w:styleId="142">
    <w:name w:val="toc 4"/>
    <w:basedOn w:val="0"/>
    <w:autoRedefine/>
    <w:next w:val="0"/>
    <w:pPr>
      <w:ind w:left="1260"/>
    </w:pPr>
  </w:style>
  <w:style w:type="paragraph" w:styleId="143">
    <w:name w:val="toc 5"/>
    <w:basedOn w:val="0"/>
    <w:autoRedefine/>
    <w:next w:val="0"/>
    <w:pPr>
      <w:ind w:left="1680"/>
    </w:pPr>
  </w:style>
  <w:style w:type="paragraph" w:styleId="144">
    <w:name w:val="toc 6"/>
    <w:basedOn w:val="0"/>
    <w:autoRedefine/>
    <w:next w:val="0"/>
    <w:pPr>
      <w:ind w:left="2100"/>
    </w:pPr>
  </w:style>
  <w:style w:type="paragraph" w:styleId="145">
    <w:name w:val="toc 7"/>
    <w:basedOn w:val="0"/>
    <w:autoRedefine/>
    <w:next w:val="0"/>
    <w:pPr>
      <w:ind w:left="2520"/>
    </w:pPr>
  </w:style>
  <w:style w:type="paragraph" w:styleId="146">
    <w:name w:val="toc 9"/>
    <w:basedOn w:val="0"/>
    <w:autoRedefine/>
    <w:next w:val="0"/>
    <w:pPr>
      <w:ind w:left="3360"/>
    </w:pPr>
  </w:style>
  <w:style w:type="paragraph" w:styleId="147">
    <w:name w:val="footnote text"/>
    <w:basedOn w:val="0"/>
    <w:pPr>
      <w:snapToGrid w:val="0"/>
      <w:jc w:val="left"/>
    </w:pPr>
    <w:rPr>
      <w:sz w:val="18"/>
      <w:szCs w:val="18"/>
    </w:rPr>
  </w:style>
  <w:style w:type="paragraph" w:styleId="148">
    <w:name w:val="annotation text"/>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styleId="149">
    <w:name w:val="table of figures"/>
    <w:basedOn w:val="0"/>
    <w:next w:val="0"/>
  </w:style>
  <w:style w:type="paragraph" w:styleId="150">
    <w:name w:val="envelope return"/>
    <w:basedOn w:val="0"/>
    <w:pPr>
      <w:snapToGrid w:val="0"/>
    </w:pPr>
    <w:rPr>
      <w:rFonts w:ascii="Times New Roman" w:hAnsi="Times New Roman"/>
    </w:rPr>
  </w:style>
  <w:style w:type="character" w:styleId="151">
    <w:name w:val="line number"/>
    <w:basedOn w:val="10"/>
  </w:style>
  <w:style w:type="character" w:styleId="152">
    <w:name w:val="page number"/>
    <w:basedOn w:val="10"/>
  </w:style>
  <w:style w:type="paragraph" w:styleId="153">
    <w:name w:val="endnote text"/>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left"/>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54">
    <w:name w:val="table of authorities"/>
    <w:basedOn w:val="0"/>
    <w:next w:val="0"/>
    <w:pPr>
      <w:ind w:left="420"/>
    </w:pPr>
  </w:style>
  <w:style w:type="paragraph" w:styleId="155">
    <w:name w:val="toa heading"/>
    <w:basedOn w:val="0"/>
    <w:next w:val="0"/>
    <w:pPr>
      <w:spacing w:before="120"/>
    </w:pPr>
    <w:rPr>
      <w:rFonts w:ascii="Times New Roman" w:hAnsi="Times New Roman"/>
      <w:sz w:val="24"/>
      <w:szCs w:val="24"/>
    </w:rPr>
  </w:style>
  <w:style w:type="paragraph" w:styleId="156">
    <w:name w:val="List Number"/>
    <w:basedOn w:val="0"/>
    <w:pPr>
      <w:numPr>
        <w:ilvl w:val="0"/>
        <w:numId w:val="1"/>
      </w:numPr>
    </w:pPr>
  </w:style>
  <w:style w:type="paragraph" w:styleId="157">
    <w:name w:val="List 2"/>
    <w:basedOn w:val="0"/>
    <w:pPr>
      <w:ind w:left="840" w:hanging="420"/>
    </w:pPr>
  </w:style>
  <w:style w:type="paragraph" w:styleId="158">
    <w:name w:val="List 3"/>
    <w:basedOn w:val="0"/>
    <w:pPr>
      <w:ind w:left="1260" w:hanging="420"/>
    </w:pPr>
  </w:style>
  <w:style w:type="paragraph" w:styleId="159">
    <w:name w:val="List Bullet 2"/>
    <w:basedOn w:val="0"/>
    <w:pPr>
      <w:numPr>
        <w:ilvl w:val="0"/>
        <w:numId w:val="2"/>
      </w:numPr>
    </w:pPr>
  </w:style>
  <w:style w:type="paragraph" w:styleId="160">
    <w:name w:val="List Bullet 3"/>
    <w:basedOn w:val="0"/>
    <w:pPr>
      <w:numPr>
        <w:ilvl w:val="0"/>
        <w:numId w:val="3"/>
      </w:numPr>
    </w:pPr>
  </w:style>
  <w:style w:type="paragraph" w:styleId="161">
    <w:name w:val="List Bullet 4"/>
    <w:basedOn w:val="0"/>
    <w:pPr>
      <w:numPr>
        <w:ilvl w:val="0"/>
        <w:numId w:val="4"/>
      </w:numPr>
    </w:pPr>
  </w:style>
  <w:style w:type="paragraph" w:styleId="162">
    <w:name w:val="List Bullet 5"/>
    <w:basedOn w:val="0"/>
    <w:pPr>
      <w:numPr>
        <w:ilvl w:val="0"/>
        <w:numId w:val="5"/>
      </w:numPr>
    </w:pPr>
  </w:style>
  <w:style w:type="paragraph" w:styleId="163">
    <w:name w:val="List Number 3"/>
    <w:basedOn w:val="0"/>
    <w:pPr>
      <w:numPr>
        <w:ilvl w:val="0"/>
        <w:numId w:val="6"/>
      </w:numPr>
    </w:pPr>
  </w:style>
  <w:style w:type="paragraph" w:styleId="164">
    <w:name w:val="List Number 4"/>
    <w:basedOn w:val="0"/>
    <w:pPr>
      <w:numPr>
        <w:ilvl w:val="0"/>
        <w:numId w:val="7"/>
      </w:numPr>
    </w:pPr>
  </w:style>
  <w:style w:type="paragraph" w:styleId="165">
    <w:name w:val="Signature"/>
    <w:basedOn w:val="0"/>
    <w:pPr>
      <w:ind w:left="4320"/>
    </w:pPr>
  </w:style>
  <w:style w:type="paragraph" w:styleId="166">
    <w:name w:val="Body Text"/>
    <w:basedOn w:val="0"/>
    <w:pPr>
      <w:spacing w:after="120"/>
    </w:pPr>
  </w:style>
  <w:style w:type="character" w:styleId="167">
    <w:name w:val="Hyperlink"/>
    <w:rPr>
      <w:color w:val="0000FF"/>
      <w:u w:val="single"/>
    </w:rPr>
  </w:style>
  <w:style w:type="paragraph" w:styleId="168">
    <w:name w:val="Plain Text"/>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styleId="169">
    <w:name w:val="HTML Address"/>
    <w:basedOn w:val="0"/>
    <w:rPr>
      <w:i/>
    </w:rPr>
  </w:style>
  <w:style w:type="paragraph" w:customStyle="1" w:styleId="170">
    <w:name w:val="样式 73 三号"/>
    <w:pPr>
      <w:widowControl w:val="0"/>
      <w:jc w:val="both"/>
    </w:pPr>
    <w:rPr>
      <w:rFonts w:ascii="方正仿宋_GBK" w:eastAsia="方正仿宋_GBK" w:cs="方正仿宋_GBK"/>
      <w:kern w:val="2"/>
      <w:sz w:val="32"/>
      <w:szCs w:val="32"/>
      <w:lang w:val="en-US" w:eastAsia="zh-CN" w:bidi="ar-SA"/>
    </w:rPr>
  </w:style>
  <w:style w:type="paragraph" w:customStyle="1" w:styleId="171">
    <w:name w:val="样式 7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2">
    <w:name w:val="样式 3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73">
    <w:name w:val="样式 10 磅2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character" w:customStyle="1" w:styleId="174">
    <w:name w:val=" Char Char1"/>
    <w:rPr>
      <w:rFonts w:ascii="宋体" w:eastAsia="宋体"/>
      <w:b/>
      <w:bCs/>
      <w:kern w:val="44"/>
      <w:sz w:val="44"/>
      <w:szCs w:val="44"/>
      <w:lang w:val="en-US" w:eastAsia="zh-CN"/>
    </w:rPr>
  </w:style>
  <w:style w:type="paragraph" w:customStyle="1" w:styleId="175">
    <w:name w:val="样式 3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76">
    <w:name w:val="样式 1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7">
    <w:name w:val="样式 10 磅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78">
    <w:name w:val="样式 三号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79">
    <w:name w:val="样式 1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0">
    <w:name w:val="样式 10 磅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1">
    <w:name w:val="样式 1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2">
    <w:name w:val="样式 二号"/>
    <w:rPr>
      <w:rFonts w:ascii="宋体" w:eastAsia="宋体" w:cs="Times New Roman"/>
      <w:b/>
      <w:bCs/>
      <w:kern w:val="44"/>
      <w:sz w:val="44"/>
      <w:szCs w:val="44"/>
      <w:lang w:val="en-US" w:eastAsia="zh-CN" w:bidi="ar-SA"/>
    </w:rPr>
  </w:style>
  <w:style w:type="paragraph" w:customStyle="1" w:styleId="183">
    <w:name w:val="样式 10 磅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4">
    <w:name w:val="样式 7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85">
    <w:name w:val="样式 2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6">
    <w:name w:val="样式 4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87">
    <w:name w:val="样式 2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88">
    <w:name w:val="样式 2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9">
    <w:name w:val="样式 7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90">
    <w:name w:val="样式 2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1">
    <w:name w:val="样式 2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92">
    <w:name w:val="样式 10 磅1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3">
    <w:name w:val="样式 5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94">
    <w:name w:val="样式 25 10 磅"/>
    <w:pPr>
      <w:widowControl w:val="0"/>
      <w:jc w:val="both"/>
    </w:pPr>
    <w:rPr>
      <w:rFonts w:ascii="Calibri" w:eastAsia="宋体" w:cs="Arial" w:hAnsi="Calibri"/>
      <w:kern w:val="2"/>
      <w:sz w:val="21"/>
      <w:szCs w:val="24"/>
      <w:lang w:val="en-US" w:eastAsia="zh-CN" w:bidi="ar-SA"/>
    </w:rPr>
  </w:style>
  <w:style w:type="paragraph" w:customStyle="1" w:styleId="195">
    <w:name w:val="样式 2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6">
    <w:name w:val="样式 2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7">
    <w:name w:val="样式 2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8">
    <w:name w:val="样式 2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9">
    <w:name w:val="样式 3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00">
    <w:name w:val="样式 7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01">
    <w:name w:val="样式 3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2">
    <w:name w:val="样式 7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03">
    <w:name w:val="样式 10 磅10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4">
    <w:name w:val="样式 3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5">
    <w:name w:val="样式 3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6">
    <w:name w:val="样式 3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7">
    <w:name w:val="样式 4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8">
    <w:name w:val="样式 4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9">
    <w:name w:val="样式 7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0">
    <w:name w:val="样式 7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1">
    <w:name w:val="样式 1 二号"/>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customStyle="1" w:styleId="212">
    <w:name w:val="样式 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13">
    <w:name w:val="样式 33 10 磅"/>
    <w:pPr>
      <w:widowControl w:val="0"/>
      <w:jc w:val="both"/>
    </w:pPr>
    <w:rPr>
      <w:rFonts w:ascii="等线" w:eastAsia="等线" w:cs="Arial"/>
      <w:kern w:val="2"/>
      <w:sz w:val="21"/>
      <w:szCs w:val="22"/>
      <w:lang w:val="en-US" w:eastAsia="zh-CN" w:bidi="ar-SA"/>
    </w:rPr>
  </w:style>
  <w:style w:type="paragraph" w:customStyle="1" w:styleId="214">
    <w:name w:val="样式 8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15">
    <w:name w:val="样式 42 10 磅"/>
    <w:pPr>
      <w:widowControl w:val="0"/>
      <w:jc w:val="both"/>
    </w:pPr>
    <w:rPr>
      <w:rFonts w:ascii="等线" w:eastAsia="等线" w:cs="Arial"/>
      <w:kern w:val="2"/>
      <w:sz w:val="21"/>
      <w:szCs w:val="22"/>
      <w:lang w:val="en-US" w:eastAsia="zh-CN" w:bidi="ar-SA"/>
    </w:rPr>
  </w:style>
  <w:style w:type="paragraph" w:customStyle="1" w:styleId="216">
    <w:name w:val="样式 6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17">
    <w:name w:val="样式 4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18">
    <w:name w:val="样式 8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9">
    <w:name w:val="样式 4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20">
    <w:name w:val="样式 8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21">
    <w:name w:val="样式 45 10 磅"/>
    <w:pPr>
      <w:widowControl w:val="0"/>
      <w:jc w:val="both"/>
    </w:pPr>
    <w:rPr>
      <w:rFonts w:ascii="等线" w:eastAsia="等线" w:cs="Arial"/>
      <w:kern w:val="2"/>
      <w:sz w:val="21"/>
      <w:szCs w:val="22"/>
      <w:lang w:val="en-US" w:eastAsia="zh-CN" w:bidi="ar-SA"/>
    </w:rPr>
  </w:style>
  <w:style w:type="paragraph" w:customStyle="1" w:styleId="222">
    <w:name w:val="样式 7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3">
    <w:name w:val="样式 46 10 磅"/>
    <w:pPr>
      <w:widowControl w:val="0"/>
      <w:jc w:val="both"/>
    </w:pPr>
    <w:rPr>
      <w:rFonts w:ascii="等线" w:eastAsia="等线" w:cs="Arial"/>
      <w:kern w:val="2"/>
      <w:sz w:val="21"/>
      <w:szCs w:val="22"/>
      <w:lang w:val="en-US" w:eastAsia="zh-CN" w:bidi="ar-SA"/>
    </w:rPr>
  </w:style>
  <w:style w:type="paragraph" w:customStyle="1" w:styleId="224">
    <w:name w:val="样式 8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5">
    <w:name w:val="样式 8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6">
    <w:name w:val="样式 48 10 磅"/>
    <w:pPr>
      <w:widowControl w:val="0"/>
      <w:jc w:val="both"/>
    </w:pPr>
    <w:rPr>
      <w:rFonts w:ascii="等线" w:eastAsia="等线" w:cs="Arial"/>
      <w:kern w:val="2"/>
      <w:sz w:val="21"/>
      <w:szCs w:val="22"/>
      <w:lang w:val="en-US" w:eastAsia="zh-CN" w:bidi="ar-SA"/>
    </w:rPr>
  </w:style>
  <w:style w:type="paragraph" w:customStyle="1" w:styleId="227">
    <w:name w:val="样式 9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8">
    <w:name w:val="样式 8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9">
    <w:name w:val="样式 49 10 磅"/>
    <w:pPr>
      <w:widowControl w:val="0"/>
      <w:jc w:val="both"/>
    </w:pPr>
    <w:rPr>
      <w:rFonts w:ascii="等线" w:eastAsia="等线" w:cs="Arial"/>
      <w:kern w:val="2"/>
      <w:sz w:val="21"/>
      <w:szCs w:val="22"/>
      <w:lang w:val="en-US" w:eastAsia="zh-CN" w:bidi="ar-SA"/>
    </w:rPr>
  </w:style>
  <w:style w:type="paragraph" w:customStyle="1" w:styleId="230">
    <w:name w:val="样式 50 10 磅"/>
    <w:pPr>
      <w:widowControl w:val="0"/>
      <w:jc w:val="both"/>
    </w:pPr>
    <w:rPr>
      <w:rFonts w:ascii="Calibri" w:eastAsia="宋体" w:cs="Arial" w:hAnsi="Calibri"/>
      <w:kern w:val="2"/>
      <w:sz w:val="21"/>
      <w:szCs w:val="24"/>
      <w:lang w:val="en-US" w:eastAsia="zh-CN" w:bidi="ar-SA"/>
    </w:rPr>
  </w:style>
  <w:style w:type="paragraph" w:customStyle="1" w:styleId="231">
    <w:name w:val="样式 5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2">
    <w:name w:val="样式 5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3">
    <w:name w:val="样式 5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4">
    <w:name w:val="样式 5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5">
    <w:name w:val="样式 5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6">
    <w:name w:val="样式 10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37">
    <w:name w:val="样式 5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8">
    <w:name w:val="样式 5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9">
    <w:name w:val="样式 8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40">
    <w:name w:val="样式 5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1">
    <w:name w:val="样式 5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2">
    <w:name w:val="样式 6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3">
    <w:name w:val="样式 6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4">
    <w:name w:val="样式 11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45">
    <w:name w:val="样式 3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6">
    <w:name w:val="样式 6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7">
    <w:name w:val="样式 6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8">
    <w:name w:val="样式 6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9">
    <w:name w:val="样式 3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0">
    <w:name w:val="样式 3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1">
    <w:name w:val="样式 6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2">
    <w:name w:val="样式 8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3">
    <w:name w:val="列出段落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4">
    <w:name w:val="样式 3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5">
    <w:name w:val="样式 27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6">
    <w:name w:val="样式 8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7">
    <w:name w:val="样式 8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8">
    <w:name w:val="样式 2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9">
    <w:name w:val="样式 3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0">
    <w:name w:val="样式 35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1">
    <w:name w:val="样式 3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2">
    <w:name w:val="样式 3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3">
    <w:name w:val="样式 3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4">
    <w:name w:val="样式 51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8"/>
      <w:u w:val="none" w:color="auto"/>
      <w:shd w:val="clear" w:color="auto" w:fill="auto"/>
      <w:vertAlign w:val="baseline"/>
      <w:em w:val="none"/>
      <w:lang w:val="en-US" w:eastAsia="zh-CN" w:bidi="ar-SA"/>
    </w:rPr>
  </w:style>
  <w:style w:type="paragraph" w:customStyle="1" w:styleId="265">
    <w:name w:val="样式 9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6">
    <w:name w:val="样式 3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7">
    <w:name w:val="样式 36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8">
    <w:name w:val="样式 48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9">
    <w:name w:val="样式 48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0">
    <w:name w:val="样式 3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1">
    <w:name w:val="样式 9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2">
    <w:name w:val="样式 9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4"/>
      <w:w w:val="100"/>
      <w:kern w:val="2"/>
      <w:position w:val="0"/>
      <w:sz w:val="32"/>
      <w:szCs w:val="20"/>
      <w:u w:val="none" w:color="auto"/>
      <w:shd w:val="clear" w:color="auto" w:fill="auto"/>
      <w:vertAlign w:val="baseline"/>
      <w:em w:val="none"/>
      <w:lang w:val="en-US" w:eastAsia="zh-CN" w:bidi="ar-SA"/>
    </w:rPr>
  </w:style>
  <w:style w:type="paragraph" w:customStyle="1" w:styleId="273">
    <w:name w:val="样式 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4">
    <w:name w:val="样式 9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5">
    <w:name w:val="样式 9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6">
    <w:name w:val="样式 9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7">
    <w:name w:val="样式 2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8">
    <w:name w:val="样式 2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9">
    <w:name w:val="样式 9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0">
    <w:name w:val="样式 6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81">
    <w:name w:val="样式 11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2">
    <w:name w:val="样式 9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3">
    <w:name w:val="样式 13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4">
    <w:name w:val="样式 13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5">
    <w:name w:val="样式 1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6">
    <w:name w:val="样式 2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7">
    <w:name w:val="样式 9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8">
    <w:name w:val="样式 100 三号"/>
    <w:pPr>
      <w:widowControl w:val="0"/>
      <w:jc w:val="both"/>
    </w:pPr>
    <w:rPr>
      <w:rFonts w:ascii="方正仿宋_GBK" w:eastAsia="方正仿宋_GBK" w:cs="方正仿宋_GBK"/>
      <w:kern w:val="2"/>
      <w:sz w:val="32"/>
      <w:szCs w:val="32"/>
      <w:lang w:val="en-US" w:eastAsia="zh-CN" w:bidi="ar-SA"/>
    </w:rPr>
  </w:style>
  <w:style w:type="paragraph" w:customStyle="1" w:styleId="289">
    <w:name w:val="样式 47 10 磅"/>
    <w:pPr>
      <w:widowControl w:val="0"/>
      <w:jc w:val="both"/>
    </w:pPr>
    <w:rPr>
      <w:rFonts w:ascii="Times New Roman" w:eastAsia="宋体" w:cs="Times New Roman" w:hAnsi="Times New Roman"/>
      <w:kern w:val="2"/>
      <w:sz w:val="21"/>
      <w:szCs w:val="21"/>
      <w:lang w:val="en-US" w:eastAsia="zh-CN" w:bidi="ar-SA"/>
    </w:rPr>
  </w:style>
  <w:style w:type="paragraph" w:customStyle="1" w:styleId="290">
    <w:name w:val="样式 67 10 磅"/>
    <w:pPr>
      <w:widowControl w:val="0"/>
      <w:jc w:val="both"/>
    </w:pPr>
    <w:rPr>
      <w:rFonts w:ascii="Times New Roman" w:eastAsia="宋体" w:cs="Times New Roman" w:hAnsi="Times New Roman"/>
      <w:kern w:val="2"/>
      <w:sz w:val="21"/>
      <w:szCs w:val="21"/>
      <w:lang w:val="en-US" w:eastAsia="zh-CN" w:bidi="ar-SA"/>
    </w:rPr>
  </w:style>
  <w:style w:type="paragraph" w:customStyle="1" w:styleId="291">
    <w:name w:val="样式 68 10 磅"/>
    <w:pPr>
      <w:widowControl w:val="0"/>
      <w:jc w:val="both"/>
    </w:pPr>
    <w:rPr>
      <w:rFonts w:ascii="Times New Roman" w:eastAsia="宋体" w:cs="Times New Roman" w:hAnsi="Times New Roman"/>
      <w:kern w:val="2"/>
      <w:sz w:val="21"/>
      <w:szCs w:val="21"/>
      <w:lang w:val="en-US" w:eastAsia="zh-CN" w:bidi="ar-SA"/>
    </w:rPr>
  </w:style>
  <w:style w:type="character" w:customStyle="1" w:styleId="292">
    <w:name w:val="font21"/>
    <w:basedOn w:val="0"/>
    <w:rPr>
      <w:rFonts w:ascii="方正仿宋_GBK" w:eastAsia="方正仿宋_GBK" w:cs="方正仿宋_GBK"/>
      <w:color w:val="000000"/>
      <w:sz w:val="22"/>
      <w:szCs w:val="22"/>
      <w:u w:val="none"/>
    </w:rPr>
  </w:style>
  <w:style w:type="character" w:customStyle="1" w:styleId="293">
    <w:name w:val="font11"/>
    <w:basedOn w:val="0"/>
    <w:rPr>
      <w:rFonts w:ascii="宋体" w:eastAsia="宋体" w:cs="宋体"/>
      <w:color w:val="000000"/>
      <w:sz w:val="22"/>
      <w:szCs w:val="22"/>
      <w:u w:val="none"/>
    </w:rPr>
  </w:style>
  <w:style w:type="paragraph" w:customStyle="1" w:styleId="294">
    <w:name w:val="样式 101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5">
    <w:name w:val="样式 102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6">
    <w:name w:val="样式 17 小四"/>
    <w:pPr>
      <w:widowControl w:val="0"/>
    </w:pPr>
    <w:rPr>
      <w:rFonts w:ascii="宋体" w:eastAsia="宋体" w:cs="Times New Roman"/>
      <w:kern w:val="2"/>
      <w:sz w:val="24"/>
      <w:szCs w:val="21"/>
      <w:lang w:val="en-US" w:eastAsia="zh-CN" w:bidi="ar-SA"/>
    </w:rPr>
  </w:style>
  <w:style w:type="paragraph" w:customStyle="1" w:styleId="297">
    <w:name w:val="样式 18 小四"/>
    <w:pPr>
      <w:widowControl w:val="0"/>
    </w:pPr>
    <w:rPr>
      <w:rFonts w:ascii="宋体" w:eastAsia="宋体" w:cs="Times New Roman"/>
      <w:kern w:val="2"/>
      <w:sz w:val="24"/>
      <w:szCs w:val="21"/>
      <w:lang w:val="en-US" w:eastAsia="zh-CN" w:bidi="ar-SA"/>
    </w:rPr>
  </w:style>
  <w:style w:type="paragraph" w:customStyle="1" w:styleId="298">
    <w:name w:val="样式 103 三号"/>
    <w:pPr>
      <w:spacing w:line="320" w:lineRule="atLeast"/>
    </w:pPr>
    <w:rPr>
      <w:rFonts w:ascii="Times New Roman" w:eastAsia="宋体" w:cs="Times New Roman" w:hAnsi="Times New Roman"/>
      <w:sz w:val="32"/>
      <w:szCs w:val="32"/>
      <w:lang w:val="en-US" w:eastAsia="zh-CN" w:bidi="ar-SA"/>
    </w:rPr>
  </w:style>
  <w:style w:type="paragraph" w:customStyle="1" w:styleId="299">
    <w:name w:val="样式 69 10 磅"/>
    <w:pPr>
      <w:widowControl w:val="0"/>
      <w:jc w:val="both"/>
    </w:pPr>
    <w:rPr>
      <w:rFonts w:ascii="Calibri" w:eastAsia="宋体" w:cs="Times New Roman" w:hAnsi="Calibri"/>
      <w:kern w:val="2"/>
      <w:sz w:val="21"/>
      <w:szCs w:val="22"/>
      <w:lang w:val="en-US" w:eastAsia="zh-CN" w:bidi="ar-SA"/>
    </w:rPr>
  </w:style>
  <w:style w:type="paragraph" w:customStyle="1" w:styleId="300">
    <w:name w:val="样式 104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1">
    <w:name w:val="样式 105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2">
    <w:name w:val="样式 106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3">
    <w:name w:val="样式 19 小四"/>
    <w:rPr>
      <w:rFonts w:ascii="Times New Roman" w:eastAsia="宋体" w:cs="Times New Roman" w:hAnsi="Times New Roman"/>
      <w:sz w:val="24"/>
      <w:szCs w:val="24"/>
      <w:lang w:val="en-US" w:eastAsia="zh-CN" w:bidi="ar-SA"/>
    </w:rPr>
  </w:style>
  <w:style w:type="paragraph" w:customStyle="1" w:styleId="304">
    <w:name w:val="样式 20 小四"/>
    <w:rPr>
      <w:rFonts w:ascii="Times New Roman" w:eastAsia="宋体" w:cs="Times New Roman" w:hAnsi="Times New Roman"/>
      <w:sz w:val="24"/>
      <w:szCs w:val="24"/>
      <w:lang w:val="en-US" w:eastAsia="zh-CN" w:bidi="ar-SA"/>
    </w:rPr>
  </w:style>
  <w:style w:type="paragraph" w:customStyle="1" w:styleId="305">
    <w:name w:val="样式 70 10 磅"/>
    <w:pPr>
      <w:widowControl w:val="0"/>
      <w:jc w:val="both"/>
    </w:pPr>
    <w:rPr>
      <w:rFonts w:ascii="等线" w:eastAsia="等线" w:cs="Arial"/>
      <w:kern w:val="2"/>
      <w:sz w:val="21"/>
      <w:szCs w:val="22"/>
      <w:lang w:val="en-US" w:eastAsia="zh-CN" w:bidi="ar-SA"/>
    </w:rPr>
  </w:style>
  <w:style w:type="paragraph" w:customStyle="1" w:styleId="306">
    <w:name w:val="样式 72 10 磅"/>
    <w:pPr>
      <w:widowControl w:val="0"/>
      <w:jc w:val="both"/>
    </w:pPr>
    <w:rPr>
      <w:rFonts w:ascii="Times New Roman" w:eastAsia="宋体" w:cs="Times New Roman" w:hAnsi="Times New Roman"/>
      <w:kern w:val="2"/>
      <w:sz w:val="21"/>
      <w:szCs w:val="21"/>
      <w:lang w:val="en-US" w:eastAsia="zh-CN" w:bidi="ar-SA"/>
    </w:rPr>
  </w:style>
  <w:style w:type="paragraph" w:customStyle="1" w:styleId="307">
    <w:name w:val="样式 10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08">
    <w:name w:val="样式 108 三号"/>
    <w:pPr>
      <w:widowControl w:val="0"/>
      <w:jc w:val="both"/>
    </w:pPr>
    <w:rPr>
      <w:rFonts w:ascii="Times New Roman" w:eastAsia="方正仿宋_GBK" w:cs="Times New Roman" w:hAnsi="Times New Roman"/>
      <w:kern w:val="2"/>
      <w:sz w:val="32"/>
      <w:szCs w:val="22"/>
      <w:lang w:val="en-US" w:eastAsia="zh-CN" w:bidi="ar-SA"/>
    </w:rPr>
  </w:style>
  <w:style w:type="paragraph" w:styleId="309">
    <w:name w:val="toc 1"/>
    <w:basedOn w:val="0"/>
    <w:autoRedefine/>
    <w:next w:val="0"/>
  </w:style>
  <w:style w:type="paragraph" w:customStyle="1" w:styleId="310">
    <w:name w:val="样式 10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1">
    <w:name w:val="样式 11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2">
    <w:name w:val="样式 112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3">
    <w:name w:val="样式 113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4">
    <w:name w:val="样式 114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5">
    <w:name w:val="样式 115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6">
    <w:name w:val="样式 116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7">
    <w:name w:val="样式 117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8">
    <w:name w:val="样式 118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9">
    <w:name w:val="样式 119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0">
    <w:name w:val="样式 120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1">
    <w:name w:val="样式 121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2">
    <w:name w:val="样式 12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23">
    <w:name w:val="样式 12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4">
    <w:name w:val="样式 12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5">
    <w:name w:val="样式 12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6">
    <w:name w:val="样式 12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7">
    <w:name w:val="样式 12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8">
    <w:name w:val="样式 12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9">
    <w:name w:val="样式 12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0">
    <w:name w:val="样式 1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1">
    <w:name w:val="样式 13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2">
    <w:name w:val="样式 1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3">
    <w:name w:val="样式 13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4">
    <w:name w:val="样式 13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5">
    <w:name w:val="样式 13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6">
    <w:name w:val="样式 13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7">
    <w:name w:val="样式 13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8">
    <w:name w:val="样式 1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9">
    <w:name w:val="样式 1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40">
    <w:name w:val="样式 7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1">
    <w:name w:val="样式 7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2">
    <w:name w:val="样式 7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3">
    <w:name w:val="样式 7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4">
    <w:name w:val="样式 7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5">
    <w:name w:val="样式 8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6">
    <w:name w:val="样式 8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7">
    <w:name w:val="样式 8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8">
    <w:name w:val="样式 83 10 磅"/>
    <w:pPr>
      <w:widowControl w:val="0"/>
      <w:jc w:val="both"/>
    </w:pPr>
    <w:rPr>
      <w:rFonts w:ascii="Times New Roman" w:eastAsia="宋体" w:cs="Times New Roman" w:hAnsi="Times New Roman"/>
      <w:kern w:val="2"/>
      <w:sz w:val="21"/>
      <w:szCs w:val="21"/>
      <w:lang w:val="en-US" w:eastAsia="zh-CN" w:bidi="ar-SA"/>
    </w:rPr>
  </w:style>
  <w:style w:type="paragraph" w:customStyle="1" w:styleId="349">
    <w:name w:val="样式 84 10 磅"/>
    <w:pPr>
      <w:widowControl w:val="0"/>
      <w:jc w:val="both"/>
    </w:pPr>
    <w:rPr>
      <w:rFonts w:ascii="Times New Roman" w:eastAsia="宋体" w:cs="Times New Roman" w:hAnsi="Times New Roman"/>
      <w:kern w:val="2"/>
      <w:sz w:val="21"/>
      <w:szCs w:val="21"/>
      <w:lang w:val="en-US" w:eastAsia="zh-CN" w:bidi="ar-SA"/>
    </w:rPr>
  </w:style>
  <w:style w:type="paragraph" w:customStyle="1" w:styleId="350">
    <w:name w:val="样式 85 10 磅"/>
    <w:pPr>
      <w:widowControl w:val="0"/>
      <w:jc w:val="both"/>
    </w:pPr>
    <w:rPr>
      <w:rFonts w:ascii="Times New Roman" w:eastAsia="宋体" w:cs="Times New Roman" w:hAnsi="Times New Roman"/>
      <w:kern w:val="2"/>
      <w:sz w:val="21"/>
      <w:szCs w:val="21"/>
      <w:lang w:val="en-US" w:eastAsia="zh-CN" w:bidi="ar-SA"/>
    </w:rPr>
  </w:style>
  <w:style w:type="paragraph" w:customStyle="1" w:styleId="351">
    <w:name w:val="样式 86 10 磅"/>
    <w:pPr>
      <w:widowControl w:val="0"/>
      <w:jc w:val="both"/>
    </w:pPr>
    <w:rPr>
      <w:rFonts w:ascii="Times New Roman" w:eastAsia="宋体" w:cs="Times New Roman" w:hAnsi="Times New Roman"/>
      <w:kern w:val="2"/>
      <w:sz w:val="21"/>
      <w:szCs w:val="21"/>
      <w:lang w:val="en-US" w:eastAsia="zh-CN" w:bidi="ar-SA"/>
    </w:rPr>
  </w:style>
  <w:style w:type="paragraph" w:customStyle="1" w:styleId="352">
    <w:name w:val="样式 87 10 磅"/>
    <w:pPr>
      <w:widowControl w:val="0"/>
      <w:jc w:val="both"/>
    </w:pPr>
    <w:rPr>
      <w:rFonts w:ascii="Times New Roman" w:eastAsia="宋体" w:cs="Times New Roman" w:hAnsi="Times New Roman"/>
      <w:kern w:val="2"/>
      <w:sz w:val="21"/>
      <w:szCs w:val="21"/>
      <w:lang w:val="en-US" w:eastAsia="zh-CN" w:bidi="ar-SA"/>
    </w:rPr>
  </w:style>
  <w:style w:type="paragraph" w:customStyle="1" w:styleId="353">
    <w:name w:val="样式 88 10 磅"/>
    <w:pPr>
      <w:widowControl w:val="0"/>
      <w:jc w:val="both"/>
    </w:pPr>
    <w:rPr>
      <w:rFonts w:ascii="Times New Roman" w:eastAsia="宋体" w:cs="Times New Roman" w:hAnsi="Times New Roman"/>
      <w:kern w:val="2"/>
      <w:sz w:val="21"/>
      <w:szCs w:val="21"/>
      <w:lang w:val="en-US" w:eastAsia="zh-CN" w:bidi="ar-SA"/>
    </w:rPr>
  </w:style>
  <w:style w:type="paragraph" w:customStyle="1" w:styleId="354">
    <w:name w:val="样式 14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5">
    <w:name w:val="样式 14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6">
    <w:name w:val="Default"/>
    <w:pPr>
      <w:widowControl w:val="0"/>
      <w:autoSpaceDE w:val="0"/>
      <w:autoSpaceDN w:val="0"/>
      <w:adjustRightInd w:val="0"/>
    </w:pPr>
    <w:rPr>
      <w:rFonts w:ascii="Times New Roman" w:eastAsia="宋体" w:cs="Times New Roman" w:hAnsi="Times New Roman"/>
      <w:color w:val="000000"/>
      <w:sz w:val="24"/>
      <w:szCs w:val="24"/>
      <w:lang w:val="en-US" w:eastAsia="zh-CN" w:bidi="ar-SA"/>
    </w:rPr>
  </w:style>
  <w:style w:type="paragraph" w:customStyle="1" w:styleId="357">
    <w:name w:val="样式 14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8">
    <w:name w:val="样式 14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9">
    <w:name w:val="样式 14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0">
    <w:name w:val="样式 14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1">
    <w:name w:val="样式 14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2">
    <w:name w:val="样式 15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3">
    <w:name w:val="样式 15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4">
    <w:name w:val="样式 15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5">
    <w:name w:val="样式 15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6">
    <w:name w:val="样式 15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7">
    <w:name w:val="样式 15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8">
    <w:name w:val="样式 156 三号"/>
    <w:pPr>
      <w:widowControl w:val="0"/>
      <w:jc w:val="both"/>
    </w:pPr>
    <w:rPr>
      <w:rFonts w:ascii="Times New Roman" w:eastAsia="方正仿宋_GBK" w:cs="Times New Roman" w:hAnsi="Times New Roman"/>
      <w:kern w:val="2"/>
      <w:sz w:val="32"/>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978</TotalTime>
  <Application>Yozo_Office</Application>
  <Pages>6</Pages>
  <Words>2482</Words>
  <Characters>2507</Characters>
  <Lines>118</Lines>
  <Paragraphs>43</Paragraphs>
  <CharactersWithSpaces>2537</CharactersWithSpaces>
  <Company>CGAC</Company>
</Properties>
</file>

<file path=docProps/core.xml><?xml version="1.0" encoding="utf-8"?>
<cp:coreProperties xmlns:cp="http://schemas.openxmlformats.org/package/2006/metadata/core-properties" xmlns:dc="http://purl.org/dc/elements/1.1/" xmlns:dcterms="http://purl.org/dc/terms/" xmlns:xsi="http://www.w3.org/2001/XMLSchema-instance">
  <dc:creator>Windows User</dc:creator>
  <cp:lastModifiedBy>文静</cp:lastModifiedBy>
  <cp:revision>1</cp:revision>
  <dcterms:created xsi:type="dcterms:W3CDTF">2024-08-29T08:36:21Z</dcterms:created>
  <dcterms:modified xsi:type="dcterms:W3CDTF">2024-10-28T02:08:38Z</dcterms:modified>
</cp:coreProperties>
</file>