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06" w:rsidRDefault="003E2D06">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36"/>
      <w:r>
        <w:rPr>
          <w:rFonts w:ascii="方正黑体_GBK" w:eastAsia="方正黑体_GBK" w:cs="方正黑体_GBK"/>
          <w:sz w:val="32"/>
          <w:szCs w:val="32"/>
        </w:rPr>
        <w:t>9</w:t>
      </w:r>
      <w:bookmarkStart w:id="1" w:name="_Toc513187337"/>
      <w:bookmarkEnd w:id="0"/>
    </w:p>
    <w:p w:rsidR="003E2D06" w:rsidRDefault="003E2D06">
      <w:pPr>
        <w:spacing w:line="560" w:lineRule="exact"/>
        <w:rPr>
          <w:rFonts w:ascii="方正黑体_GBK" w:eastAsia="方正黑体_GBK" w:cs="方正黑体_GBK"/>
          <w:sz w:val="32"/>
          <w:szCs w:val="32"/>
        </w:rPr>
      </w:pPr>
    </w:p>
    <w:p w:rsidR="003E2D06" w:rsidRDefault="003E2D06">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进出口商品免验办法</w:t>
      </w:r>
      <w:bookmarkEnd w:id="1"/>
    </w:p>
    <w:p w:rsidR="003E2D06" w:rsidRDefault="003E2D06" w:rsidP="00E8399B">
      <w:pPr>
        <w:widowControl/>
        <w:autoSpaceDN w:val="0"/>
        <w:spacing w:line="560" w:lineRule="exact"/>
        <w:ind w:firstLineChars="200" w:firstLine="31680"/>
        <w:jc w:val="center"/>
        <w:rPr>
          <w:rFonts w:eastAsia="方正仿宋_GBK"/>
          <w:color w:val="000000"/>
          <w:kern w:val="0"/>
          <w:sz w:val="32"/>
          <w:szCs w:val="32"/>
        </w:rPr>
      </w:pPr>
    </w:p>
    <w:p w:rsidR="003E2D06" w:rsidRDefault="003E2D06">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第一章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总</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则</w:t>
      </w:r>
    </w:p>
    <w:p w:rsidR="003E2D06" w:rsidRDefault="003E2D06" w:rsidP="00E8399B">
      <w:pPr>
        <w:widowControl/>
        <w:autoSpaceDN w:val="0"/>
        <w:spacing w:line="560" w:lineRule="exact"/>
        <w:ind w:firstLineChars="200" w:firstLine="31680"/>
        <w:jc w:val="left"/>
        <w:rPr>
          <w:rFonts w:eastAsia="方正仿宋_GBK"/>
          <w:color w:val="000000"/>
          <w:kern w:val="0"/>
          <w:sz w:val="32"/>
          <w:szCs w:val="32"/>
        </w:rPr>
      </w:pP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第一条</w:t>
      </w:r>
      <w:r>
        <w:rPr>
          <w:rFonts w:eastAsia="方正仿宋_GBK"/>
          <w:color w:val="000000"/>
          <w:kern w:val="0"/>
          <w:sz w:val="32"/>
          <w:szCs w:val="32"/>
        </w:rPr>
        <w:t xml:space="preserve">  </w:t>
      </w:r>
      <w:r>
        <w:rPr>
          <w:rFonts w:eastAsia="方正仿宋_GBK" w:cs="方正仿宋_GBK" w:hint="eastAsia"/>
          <w:color w:val="000000"/>
          <w:kern w:val="0"/>
          <w:sz w:val="32"/>
          <w:szCs w:val="32"/>
        </w:rPr>
        <w:t>为保证进出口商品质量，鼓励优质商品进出口，促进对外经济贸易的发展，根据《中华人民共和国进出口商品检验法》及其实施条例的有关规定，制定本办法。</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列入必须实施检验的进出口商品目录的进出口商品（本办法第六条规定的商品除外），由收货人、发货人或者其生产企业（以下简称申请人）提出申请，经海关总署审核批准，可以免予检验（以下简称免验）。</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第三条</w:t>
      </w:r>
      <w:r>
        <w:rPr>
          <w:rFonts w:eastAsia="方正仿宋_GBK"/>
          <w:color w:val="000000"/>
          <w:kern w:val="0"/>
          <w:sz w:val="32"/>
          <w:szCs w:val="32"/>
        </w:rPr>
        <w:t xml:space="preserve">  </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统一管理全国进出口商品免验工作，负责对申请免验生产企业的考核、审查批准和监督管理。</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主管海关负责所辖地区内申请免验生产企业的初审和监督管理。</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第四条</w:t>
      </w:r>
      <w:r>
        <w:rPr>
          <w:rFonts w:eastAsia="方正仿宋_GBK"/>
          <w:color w:val="000000"/>
          <w:kern w:val="0"/>
          <w:sz w:val="32"/>
          <w:szCs w:val="32"/>
        </w:rPr>
        <w:t xml:space="preserve">  </w:t>
      </w:r>
      <w:r>
        <w:rPr>
          <w:rFonts w:eastAsia="方正仿宋_GBK" w:cs="方正仿宋_GBK" w:hint="eastAsia"/>
          <w:color w:val="000000"/>
          <w:kern w:val="0"/>
          <w:sz w:val="32"/>
          <w:szCs w:val="32"/>
        </w:rPr>
        <w:t>进出口商品免验的申请、审查、批准以及监督管理应当按照本办法规定执行。</w:t>
      </w:r>
    </w:p>
    <w:p w:rsidR="003E2D06" w:rsidRDefault="003E2D06" w:rsidP="00E8399B">
      <w:pPr>
        <w:widowControl/>
        <w:autoSpaceDN w:val="0"/>
        <w:spacing w:line="560" w:lineRule="exact"/>
        <w:ind w:firstLineChars="200" w:firstLine="31680"/>
        <w:jc w:val="center"/>
        <w:rPr>
          <w:rFonts w:ascii="方正黑体_GBK" w:eastAsia="方正黑体_GBK"/>
          <w:color w:val="000000"/>
          <w:kern w:val="0"/>
          <w:sz w:val="32"/>
          <w:szCs w:val="32"/>
        </w:rPr>
      </w:pPr>
    </w:p>
    <w:p w:rsidR="003E2D06" w:rsidRDefault="003E2D06">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第二章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免验申请</w:t>
      </w:r>
    </w:p>
    <w:p w:rsidR="003E2D06" w:rsidRDefault="003E2D06" w:rsidP="00E8399B">
      <w:pPr>
        <w:widowControl/>
        <w:autoSpaceDN w:val="0"/>
        <w:spacing w:line="560" w:lineRule="exact"/>
        <w:ind w:firstLineChars="200" w:firstLine="31680"/>
        <w:jc w:val="left"/>
        <w:rPr>
          <w:rFonts w:ascii="方正黑体_GBK" w:eastAsia="方正黑体_GBK"/>
          <w:color w:val="000000"/>
          <w:kern w:val="0"/>
          <w:sz w:val="32"/>
          <w:szCs w:val="32"/>
        </w:rPr>
      </w:pP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第五条</w:t>
      </w:r>
      <w:r>
        <w:rPr>
          <w:rFonts w:eastAsia="方正仿宋_GBK"/>
          <w:color w:val="000000"/>
          <w:kern w:val="0"/>
          <w:sz w:val="32"/>
          <w:szCs w:val="32"/>
        </w:rPr>
        <w:t xml:space="preserve">  </w:t>
      </w:r>
      <w:r>
        <w:rPr>
          <w:rFonts w:eastAsia="方正仿宋_GBK" w:cs="方正仿宋_GBK" w:hint="eastAsia"/>
          <w:color w:val="000000"/>
          <w:kern w:val="0"/>
          <w:sz w:val="32"/>
          <w:szCs w:val="32"/>
        </w:rPr>
        <w:t>申请进出口商品免验应当符合以下条件：</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（一）申请免验的进出口商品质量应</w:t>
      </w:r>
      <w:r>
        <w:rPr>
          <w:rFonts w:eastAsia="方正仿宋_GBK"/>
          <w:color w:val="000000"/>
          <w:kern w:val="0"/>
          <w:sz w:val="32"/>
          <w:szCs w:val="32"/>
        </w:rPr>
        <w:tab/>
      </w:r>
      <w:r>
        <w:rPr>
          <w:rFonts w:eastAsia="方正仿宋_GBK" w:cs="方正仿宋_GBK" w:hint="eastAsia"/>
          <w:color w:val="000000"/>
          <w:kern w:val="0"/>
          <w:sz w:val="32"/>
          <w:szCs w:val="32"/>
        </w:rPr>
        <w:t>当长期稳定，在国际市场上有良好的质量信誉，无属于生产企业责任而引起的质量异议、索赔和退货，海关检验合格率连续</w:t>
      </w:r>
      <w:r>
        <w:rPr>
          <w:rFonts w:eastAsia="方正仿宋_GBK"/>
          <w:color w:val="000000"/>
          <w:kern w:val="0"/>
          <w:sz w:val="32"/>
          <w:szCs w:val="32"/>
        </w:rPr>
        <w:t>3</w:t>
      </w:r>
      <w:r>
        <w:rPr>
          <w:rFonts w:eastAsia="方正仿宋_GBK" w:cs="方正仿宋_GBK" w:hint="eastAsia"/>
          <w:color w:val="000000"/>
          <w:kern w:val="0"/>
          <w:sz w:val="32"/>
          <w:szCs w:val="32"/>
        </w:rPr>
        <w:t>年达到百分之百；</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（二）申请人申请免验的商品应当有自己的品牌，在相关国家或者地区同行业中，产品档次、产品质量处于领先地位；</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（三）申请免验的进出口商品，其生产企业的质量管理体系应当符合</w:t>
      </w:r>
      <w:r>
        <w:rPr>
          <w:rFonts w:eastAsia="方正仿宋_GBK"/>
          <w:color w:val="000000"/>
          <w:kern w:val="0"/>
          <w:sz w:val="32"/>
          <w:szCs w:val="32"/>
        </w:rPr>
        <w:t>ISO9000</w:t>
      </w:r>
      <w:r>
        <w:rPr>
          <w:rFonts w:eastAsia="方正仿宋_GBK" w:cs="方正仿宋_GBK" w:hint="eastAsia"/>
          <w:color w:val="000000"/>
          <w:kern w:val="0"/>
          <w:sz w:val="32"/>
          <w:szCs w:val="32"/>
        </w:rPr>
        <w:t>质量管理体系标准或者与申请免验商品特点相应的管理体系标准要求，并获得权威认证机构认证；</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（四）为满足工作需要和保证产品质量，申请免验的进出口商品的生产企业应当具有一定的检测能力；</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（五）申请免验的进出口商品的生产企业应当符合《进出口商品免验审查条件》的要求。</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第六条</w:t>
      </w:r>
      <w:r>
        <w:rPr>
          <w:rFonts w:eastAsia="方正仿宋_GBK"/>
          <w:color w:val="000000"/>
          <w:kern w:val="0"/>
          <w:sz w:val="32"/>
          <w:szCs w:val="32"/>
        </w:rPr>
        <w:t xml:space="preserve">  </w:t>
      </w:r>
      <w:r>
        <w:rPr>
          <w:rFonts w:eastAsia="方正仿宋_GBK" w:cs="方正仿宋_GBK" w:hint="eastAsia"/>
          <w:color w:val="000000"/>
          <w:kern w:val="0"/>
          <w:sz w:val="32"/>
          <w:szCs w:val="32"/>
        </w:rPr>
        <w:t>对下列进出口商品不予受理免验申请：</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（一）食品、动植物及其产品；</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（二）危险品及危险品包装；</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（三）品质波动大或者散装运输的商品；</w:t>
      </w:r>
      <w:r>
        <w:rPr>
          <w:rFonts w:eastAsia="方正仿宋_GBK"/>
          <w:color w:val="000000"/>
          <w:kern w:val="0"/>
          <w:sz w:val="32"/>
          <w:szCs w:val="32"/>
        </w:rPr>
        <w:t xml:space="preserve"> </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（四）需出具检验检疫证书或者依据检验检疫证书所列重量、数量、品质等计价结汇的商品。</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第七条</w:t>
      </w:r>
      <w:r>
        <w:rPr>
          <w:rFonts w:eastAsia="方正仿宋_GBK"/>
          <w:color w:val="000000"/>
          <w:kern w:val="0"/>
          <w:sz w:val="32"/>
          <w:szCs w:val="32"/>
        </w:rPr>
        <w:t xml:space="preserve">  </w:t>
      </w:r>
      <w:r>
        <w:rPr>
          <w:rFonts w:eastAsia="方正仿宋_GBK" w:cs="方正仿宋_GBK" w:hint="eastAsia"/>
          <w:color w:val="000000"/>
          <w:kern w:val="0"/>
          <w:sz w:val="32"/>
          <w:szCs w:val="32"/>
        </w:rPr>
        <w:t>申请人应当按照以下规定提出免验申请：</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（一）申请进口商品免验的，申请人应当向</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提出。申请出口商品免验的，申请人应当先向所在地直属海关提出，经所在地直属海关依照本办法相关规定初审合格后，方可向</w:t>
      </w:r>
      <w:r>
        <w:fldChar w:fldCharType="begin"/>
      </w:r>
      <w:r>
        <w:instrText>HYPERLINK "http://www.aqsiq.gov.cn/"</w:instrText>
      </w:r>
      <w:r>
        <w:fldChar w:fldCharType="separate"/>
      </w:r>
      <w:r>
        <w:rPr>
          <w:rFonts w:eastAsia="方正仿宋_GBK" w:cs="方正仿宋_GBK" w:hint="eastAsia"/>
          <w:color w:val="000000"/>
          <w:kern w:val="0"/>
          <w:sz w:val="32"/>
          <w:szCs w:val="32"/>
        </w:rPr>
        <w:t>海关总署</w:t>
      </w:r>
      <w:r>
        <w:fldChar w:fldCharType="end"/>
      </w:r>
      <w:r>
        <w:rPr>
          <w:rFonts w:eastAsia="方正仿宋_GBK" w:cs="方正仿宋_GBK" w:hint="eastAsia"/>
          <w:color w:val="000000"/>
          <w:kern w:val="0"/>
          <w:sz w:val="32"/>
          <w:szCs w:val="32"/>
        </w:rPr>
        <w:t>提出正式申请。</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（二）申请人应当填写并向</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提交进出口商品免验申请书，同时提交申请免验进出口商品生产企业的</w:t>
      </w:r>
      <w:r>
        <w:rPr>
          <w:rFonts w:eastAsia="方正仿宋_GBK"/>
          <w:color w:val="000000"/>
          <w:kern w:val="0"/>
          <w:sz w:val="32"/>
          <w:szCs w:val="32"/>
        </w:rPr>
        <w:t>ISO9000</w:t>
      </w:r>
      <w:r>
        <w:rPr>
          <w:rFonts w:eastAsia="方正仿宋_GBK" w:cs="方正仿宋_GBK" w:hint="eastAsia"/>
          <w:color w:val="000000"/>
          <w:kern w:val="0"/>
          <w:sz w:val="32"/>
          <w:szCs w:val="32"/>
        </w:rPr>
        <w:t>质量管理体系或者与申请免验商品特点相应的管理体系认证证书、质量标准、用户意见等文件。</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第八条</w:t>
      </w:r>
      <w:r>
        <w:rPr>
          <w:rFonts w:eastAsia="方正仿宋_GBK"/>
          <w:color w:val="000000"/>
          <w:kern w:val="0"/>
          <w:sz w:val="32"/>
          <w:szCs w:val="32"/>
        </w:rPr>
        <w:t xml:space="preserve">  </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对申请人提交的文件进行审核，并于</w:t>
      </w:r>
      <w:r>
        <w:rPr>
          <w:rFonts w:eastAsia="方正仿宋_GBK"/>
          <w:color w:val="000000"/>
          <w:kern w:val="0"/>
          <w:sz w:val="32"/>
          <w:szCs w:val="32"/>
        </w:rPr>
        <w:t>1</w:t>
      </w:r>
      <w:r>
        <w:rPr>
          <w:rFonts w:eastAsia="方正仿宋_GBK" w:cs="方正仿宋_GBK" w:hint="eastAsia"/>
          <w:color w:val="000000"/>
          <w:kern w:val="0"/>
          <w:sz w:val="32"/>
          <w:szCs w:val="32"/>
        </w:rPr>
        <w:t>个月内做出以下书面答复意见：</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（一）申请人提交的文件符合本办法规定的，予以受理；不符合本办法规定的，不予受理，并书面通知申请人。</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（二）提交的文件不齐全的，通知申请人限期补齐，过期不补的或者补交不齐的，视为撤销申请。</w:t>
      </w:r>
    </w:p>
    <w:p w:rsidR="003E2D06" w:rsidRDefault="003E2D06" w:rsidP="00E8399B">
      <w:pPr>
        <w:widowControl/>
        <w:autoSpaceDN w:val="0"/>
        <w:spacing w:line="560" w:lineRule="exact"/>
        <w:ind w:firstLineChars="200" w:firstLine="31680"/>
        <w:jc w:val="center"/>
        <w:rPr>
          <w:rFonts w:eastAsia="方正仿宋_GBK"/>
          <w:color w:val="000000"/>
          <w:kern w:val="0"/>
          <w:sz w:val="32"/>
          <w:szCs w:val="32"/>
        </w:rPr>
      </w:pPr>
    </w:p>
    <w:p w:rsidR="003E2D06" w:rsidRDefault="003E2D06">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第三章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免验审查</w:t>
      </w:r>
    </w:p>
    <w:p w:rsidR="003E2D06" w:rsidRDefault="003E2D06" w:rsidP="00E8399B">
      <w:pPr>
        <w:widowControl/>
        <w:autoSpaceDN w:val="0"/>
        <w:spacing w:line="560" w:lineRule="exact"/>
        <w:ind w:firstLineChars="200" w:firstLine="31680"/>
        <w:jc w:val="center"/>
        <w:rPr>
          <w:rFonts w:eastAsia="方正仿宋_GBK"/>
          <w:color w:val="000000"/>
          <w:kern w:val="0"/>
          <w:sz w:val="32"/>
          <w:szCs w:val="32"/>
        </w:rPr>
      </w:pP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第九条</w:t>
      </w:r>
      <w:r>
        <w:rPr>
          <w:rFonts w:eastAsia="方正仿宋_GBK"/>
          <w:color w:val="000000"/>
          <w:kern w:val="0"/>
          <w:sz w:val="32"/>
          <w:szCs w:val="32"/>
        </w:rPr>
        <w:t xml:space="preserve">  </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受理申请后，应当组成免验专家审查组（以下简称审查组），在</w:t>
      </w:r>
      <w:r>
        <w:rPr>
          <w:rFonts w:eastAsia="方正仿宋_GBK"/>
          <w:color w:val="000000"/>
          <w:kern w:val="0"/>
          <w:sz w:val="32"/>
          <w:szCs w:val="32"/>
        </w:rPr>
        <w:t>3</w:t>
      </w:r>
      <w:r>
        <w:rPr>
          <w:rFonts w:eastAsia="方正仿宋_GBK" w:cs="方正仿宋_GBK" w:hint="eastAsia"/>
          <w:color w:val="000000"/>
          <w:kern w:val="0"/>
          <w:sz w:val="32"/>
          <w:szCs w:val="32"/>
        </w:rPr>
        <w:t>个月内完成考核、审查。</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审查组应当由非申请人所在地主管海关人员组成，组长负责组织审查工作。审查人员应当熟悉申请免验商品的检验技术和管理工作。</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第十条</w:t>
      </w:r>
      <w:r>
        <w:rPr>
          <w:rFonts w:eastAsia="方正仿宋_GBK"/>
          <w:color w:val="000000"/>
          <w:kern w:val="0"/>
          <w:sz w:val="32"/>
          <w:szCs w:val="32"/>
        </w:rPr>
        <w:t xml:space="preserve">  </w:t>
      </w:r>
      <w:r>
        <w:rPr>
          <w:rFonts w:eastAsia="方正仿宋_GBK" w:cs="方正仿宋_GBK" w:hint="eastAsia"/>
          <w:color w:val="000000"/>
          <w:kern w:val="0"/>
          <w:sz w:val="32"/>
          <w:szCs w:val="32"/>
        </w:rPr>
        <w:t>申请人认为审查组成员与所承担的免验审查工作有利害关系，可能影响公正评审的，可以申请该成员回避。审查组成员是否回避，由</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决定。</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第十一条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审查组按照以下程序进行工作：</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（一）审核申请人提交的免验申请表及有关材料；</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（二）审核海关初审表及审查报告；</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（三）研究制定具体免验审查方案并向申请人宣布审查方案；</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（四）对申请免验的商品进行检验和测试，并提出检测报告；</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（五）按照免验审查方案和《进出口商品免验审查条件》对生产企业进行考核。</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（六）根据现场考核情况，向</w:t>
      </w:r>
      <w:r>
        <w:fldChar w:fldCharType="begin"/>
      </w:r>
      <w:r>
        <w:instrText>HYPERLINK "http://www.aqsiq.gov.cn/"</w:instrText>
      </w:r>
      <w:r>
        <w:fldChar w:fldCharType="separate"/>
      </w:r>
      <w:r>
        <w:rPr>
          <w:rFonts w:eastAsia="方正仿宋_GBK" w:cs="方正仿宋_GBK" w:hint="eastAsia"/>
          <w:color w:val="000000"/>
          <w:kern w:val="0"/>
          <w:sz w:val="32"/>
          <w:szCs w:val="32"/>
        </w:rPr>
        <w:t>海关总署</w:t>
      </w:r>
      <w:r>
        <w:fldChar w:fldCharType="end"/>
      </w:r>
      <w:r>
        <w:rPr>
          <w:rFonts w:eastAsia="方正仿宋_GBK" w:cs="方正仿宋_GBK" w:hint="eastAsia"/>
          <w:color w:val="000000"/>
          <w:kern w:val="0"/>
          <w:sz w:val="32"/>
          <w:szCs w:val="32"/>
        </w:rPr>
        <w:t>提交免验审查情况的报告，并明确是否免验的意见，同时填写《进出口商品免验审查报告》表。</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第十二条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根据审查组提交的审查报告，对申请人提出的免验申请进行如下处理：</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符合本办法规定的，</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批准其商品免验，并向免验申请人颁发《进出口商品免验证书》（以下简称免验证书）。</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对不符合本办法规定的，</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不予批准其商品免验，并书面通知申请人。</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第十三条</w:t>
      </w:r>
      <w:r>
        <w:rPr>
          <w:rFonts w:ascii="方正黑体_GBK" w:eastAsia="方正黑体_GBK" w:cs="方正黑体_GBK"/>
          <w:color w:val="000000"/>
          <w:kern w:val="0"/>
          <w:sz w:val="32"/>
          <w:szCs w:val="32"/>
        </w:rPr>
        <w:t xml:space="preserve">  </w:t>
      </w:r>
      <w:r>
        <w:rPr>
          <w:rFonts w:eastAsia="方正仿宋_GBK" w:cs="方正仿宋_GBK" w:hint="eastAsia"/>
          <w:color w:val="000000"/>
          <w:kern w:val="0"/>
          <w:sz w:val="32"/>
          <w:szCs w:val="32"/>
        </w:rPr>
        <w:t>未获准进出口商品免验的申请人，自接到书面通知之日起</w:t>
      </w:r>
      <w:r>
        <w:rPr>
          <w:rFonts w:eastAsia="方正仿宋_GBK"/>
          <w:color w:val="000000"/>
          <w:kern w:val="0"/>
          <w:sz w:val="32"/>
          <w:szCs w:val="32"/>
        </w:rPr>
        <w:t>1</w:t>
      </w:r>
      <w:r>
        <w:rPr>
          <w:rFonts w:eastAsia="方正仿宋_GBK" w:cs="方正仿宋_GBK" w:hint="eastAsia"/>
          <w:color w:val="000000"/>
          <w:kern w:val="0"/>
          <w:sz w:val="32"/>
          <w:szCs w:val="32"/>
        </w:rPr>
        <w:t>年后，方可再次向海关提出免验申请。</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第十四条</w:t>
      </w:r>
      <w:r>
        <w:rPr>
          <w:rFonts w:eastAsia="方正仿宋_GBK"/>
          <w:color w:val="000000"/>
          <w:kern w:val="0"/>
          <w:sz w:val="32"/>
          <w:szCs w:val="32"/>
        </w:rPr>
        <w:t xml:space="preserve">  </w:t>
      </w:r>
      <w:r>
        <w:rPr>
          <w:rFonts w:eastAsia="方正仿宋_GBK" w:cs="方正仿宋_GBK" w:hint="eastAsia"/>
          <w:color w:val="000000"/>
          <w:kern w:val="0"/>
          <w:sz w:val="32"/>
          <w:szCs w:val="32"/>
        </w:rPr>
        <w:t>审查组应当对申请人的生产技术、生产工艺、检测结果、审查结果保密。</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第十五条</w:t>
      </w:r>
      <w:r>
        <w:rPr>
          <w:rFonts w:eastAsia="方正仿宋_GBK"/>
          <w:color w:val="000000"/>
          <w:kern w:val="0"/>
          <w:sz w:val="32"/>
          <w:szCs w:val="32"/>
        </w:rPr>
        <w:t xml:space="preserve">  </w:t>
      </w:r>
      <w:r>
        <w:rPr>
          <w:rFonts w:eastAsia="方正仿宋_GBK" w:cs="方正仿宋_GBK" w:hint="eastAsia"/>
          <w:color w:val="000000"/>
          <w:kern w:val="0"/>
          <w:sz w:val="32"/>
          <w:szCs w:val="32"/>
        </w:rPr>
        <w:t>对已获免验的进出口商品，需要出具检验检疫证书的，海关应当对该批进出口商品实施检验检疫。</w:t>
      </w:r>
    </w:p>
    <w:p w:rsidR="003E2D06" w:rsidRDefault="003E2D06" w:rsidP="00E8399B">
      <w:pPr>
        <w:widowControl/>
        <w:autoSpaceDN w:val="0"/>
        <w:spacing w:line="560" w:lineRule="exact"/>
        <w:ind w:firstLineChars="200" w:firstLine="31680"/>
        <w:jc w:val="center"/>
        <w:rPr>
          <w:rFonts w:eastAsia="方正仿宋_GBK"/>
          <w:color w:val="000000"/>
          <w:kern w:val="0"/>
          <w:sz w:val="32"/>
          <w:szCs w:val="32"/>
        </w:rPr>
      </w:pPr>
    </w:p>
    <w:p w:rsidR="003E2D06" w:rsidRDefault="003E2D06">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第四章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监督管理</w:t>
      </w:r>
    </w:p>
    <w:p w:rsidR="003E2D06" w:rsidRDefault="003E2D06" w:rsidP="00E8399B">
      <w:pPr>
        <w:widowControl/>
        <w:autoSpaceDN w:val="0"/>
        <w:spacing w:line="560" w:lineRule="exact"/>
        <w:ind w:firstLineChars="200" w:firstLine="31680"/>
        <w:jc w:val="center"/>
        <w:rPr>
          <w:rFonts w:eastAsia="方正仿宋_GBK"/>
          <w:color w:val="000000"/>
          <w:kern w:val="0"/>
          <w:sz w:val="32"/>
          <w:szCs w:val="32"/>
        </w:rPr>
      </w:pP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第十六条</w:t>
      </w:r>
      <w:r>
        <w:rPr>
          <w:rFonts w:eastAsia="方正仿宋_GBK"/>
          <w:color w:val="000000"/>
          <w:kern w:val="0"/>
          <w:sz w:val="32"/>
          <w:szCs w:val="32"/>
        </w:rPr>
        <w:t xml:space="preserve">  </w:t>
      </w:r>
      <w:r>
        <w:rPr>
          <w:rFonts w:eastAsia="方正仿宋_GBK" w:cs="方正仿宋_GBK" w:hint="eastAsia"/>
          <w:color w:val="000000"/>
          <w:kern w:val="0"/>
          <w:sz w:val="32"/>
          <w:szCs w:val="32"/>
        </w:rPr>
        <w:t>免验证书有效期为</w:t>
      </w:r>
      <w:r>
        <w:rPr>
          <w:rFonts w:eastAsia="方正仿宋_GBK"/>
          <w:color w:val="000000"/>
          <w:kern w:val="0"/>
          <w:sz w:val="32"/>
          <w:szCs w:val="32"/>
        </w:rPr>
        <w:t>3</w:t>
      </w:r>
      <w:r>
        <w:rPr>
          <w:rFonts w:eastAsia="方正仿宋_GBK" w:cs="方正仿宋_GBK" w:hint="eastAsia"/>
          <w:color w:val="000000"/>
          <w:kern w:val="0"/>
          <w:sz w:val="32"/>
          <w:szCs w:val="32"/>
        </w:rPr>
        <w:t>年。期满要求续延的，免验企业应当在有效期满</w:t>
      </w:r>
      <w:r>
        <w:rPr>
          <w:rFonts w:eastAsia="方正仿宋_GBK"/>
          <w:color w:val="000000"/>
          <w:kern w:val="0"/>
          <w:sz w:val="32"/>
          <w:szCs w:val="32"/>
        </w:rPr>
        <w:t>3</w:t>
      </w:r>
      <w:r>
        <w:rPr>
          <w:rFonts w:eastAsia="方正仿宋_GBK" w:cs="方正仿宋_GBK" w:hint="eastAsia"/>
          <w:color w:val="000000"/>
          <w:kern w:val="0"/>
          <w:sz w:val="32"/>
          <w:szCs w:val="32"/>
        </w:rPr>
        <w:t>个月前，向</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提出免验续延申请，经</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组织复核合格后，重新颁发免验证书。</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复核程序依照本办法第三章规定办理。</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第十七条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免验企业不得改变免验商品范围，如有改变，应当重新办理免验申请手续。</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第十八条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免验商品进出口时，免验企业可以凭外贸合同、该商品的品质证明和包装合格单等文件到海关办理放行手续。</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第十九条</w:t>
      </w:r>
      <w:r>
        <w:rPr>
          <w:rFonts w:eastAsia="方正仿宋_GBK"/>
          <w:color w:val="000000"/>
          <w:kern w:val="0"/>
          <w:sz w:val="32"/>
          <w:szCs w:val="32"/>
        </w:rPr>
        <w:t xml:space="preserve">  </w:t>
      </w:r>
      <w:r>
        <w:rPr>
          <w:rFonts w:eastAsia="方正仿宋_GBK" w:cs="方正仿宋_GBK" w:hint="eastAsia"/>
          <w:color w:val="000000"/>
          <w:kern w:val="0"/>
          <w:sz w:val="32"/>
          <w:szCs w:val="32"/>
        </w:rPr>
        <w:t>免验企业应当在每年</w:t>
      </w:r>
      <w:r>
        <w:rPr>
          <w:rFonts w:eastAsia="方正仿宋_GBK"/>
          <w:color w:val="000000"/>
          <w:kern w:val="0"/>
          <w:sz w:val="32"/>
          <w:szCs w:val="32"/>
        </w:rPr>
        <w:t>1</w:t>
      </w:r>
      <w:r>
        <w:rPr>
          <w:rFonts w:eastAsia="方正仿宋_GBK" w:cs="方正仿宋_GBK" w:hint="eastAsia"/>
          <w:color w:val="000000"/>
          <w:kern w:val="0"/>
          <w:sz w:val="32"/>
          <w:szCs w:val="32"/>
        </w:rPr>
        <w:t>月底前，向海关提交上年度免验商品进出口情况报告，其内容包括上年度进出口情况、质量情况、质量管理情况等。</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海关负责对所辖地区进出口免验商品的日常监督管理工作。</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第二十一条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海关在监督管理工作中，发现免验企业的质量管理工作或者产品质量不符合免验要求的，责令该免验企业限期整改，整改期限为</w:t>
      </w:r>
      <w:r>
        <w:rPr>
          <w:rFonts w:eastAsia="方正仿宋_GBK"/>
          <w:color w:val="000000"/>
          <w:kern w:val="0"/>
          <w:sz w:val="32"/>
          <w:szCs w:val="32"/>
        </w:rPr>
        <w:t>3</w:t>
      </w:r>
      <w:r>
        <w:rPr>
          <w:rFonts w:eastAsia="方正仿宋_GBK" w:cs="方正仿宋_GBK" w:hint="eastAsia"/>
          <w:color w:val="000000"/>
          <w:kern w:val="0"/>
          <w:sz w:val="32"/>
          <w:szCs w:val="32"/>
        </w:rPr>
        <w:t>至</w:t>
      </w:r>
      <w:r>
        <w:rPr>
          <w:rFonts w:eastAsia="方正仿宋_GBK"/>
          <w:color w:val="000000"/>
          <w:kern w:val="0"/>
          <w:sz w:val="32"/>
          <w:szCs w:val="32"/>
        </w:rPr>
        <w:t>6</w:t>
      </w:r>
      <w:r>
        <w:rPr>
          <w:rFonts w:eastAsia="方正仿宋_GBK" w:cs="方正仿宋_GBK" w:hint="eastAsia"/>
          <w:color w:val="000000"/>
          <w:kern w:val="0"/>
          <w:sz w:val="32"/>
          <w:szCs w:val="32"/>
        </w:rPr>
        <w:t>个月。</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免验企业在整改期间，其进出口商品暂停免验。</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第二十二条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免验企业在整改限期内完成整改后，应当向直属海关提交整改报告，经</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审核合格后方可恢复免验。</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第二十三条</w:t>
      </w:r>
      <w:r>
        <w:rPr>
          <w:rFonts w:ascii="方正黑体_GBK" w:eastAsia="方正黑体_GBK" w:cs="方正黑体_GBK"/>
          <w:color w:val="000000"/>
          <w:kern w:val="0"/>
          <w:sz w:val="32"/>
          <w:szCs w:val="32"/>
        </w:rPr>
        <w:t xml:space="preserve"> </w:t>
      </w:r>
      <w:r>
        <w:rPr>
          <w:rFonts w:eastAsia="方正仿宋_GBK"/>
          <w:color w:val="000000"/>
          <w:kern w:val="0"/>
          <w:sz w:val="32"/>
          <w:szCs w:val="32"/>
        </w:rPr>
        <w:t xml:space="preserve"> </w:t>
      </w:r>
      <w:r>
        <w:rPr>
          <w:rFonts w:eastAsia="方正仿宋_GBK" w:cs="方正仿宋_GBK" w:hint="eastAsia"/>
          <w:color w:val="000000"/>
          <w:kern w:val="0"/>
          <w:sz w:val="32"/>
          <w:szCs w:val="32"/>
        </w:rPr>
        <w:t>直属海关在监督管理工作中，发现免验企业有下列情况之一的，经</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批准，可对该免验企业作出注销免验的决定：</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（一）不符合本办法第五条规定的；</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（二）经限期整改后仍不符合要求的；</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（三）弄虚作假，假冒免验商品进出口的；</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（四）其他违反检验检疫法律法规的。</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第二十四条</w:t>
      </w:r>
      <w:r>
        <w:rPr>
          <w:rFonts w:eastAsia="方正仿宋_GBK"/>
          <w:color w:val="000000"/>
          <w:kern w:val="0"/>
          <w:sz w:val="32"/>
          <w:szCs w:val="32"/>
        </w:rPr>
        <w:t xml:space="preserve">  </w:t>
      </w:r>
      <w:r>
        <w:rPr>
          <w:rFonts w:eastAsia="方正仿宋_GBK" w:cs="方正仿宋_GBK" w:hint="eastAsia"/>
          <w:color w:val="000000"/>
          <w:kern w:val="0"/>
          <w:sz w:val="32"/>
          <w:szCs w:val="32"/>
        </w:rPr>
        <w:t>被注销免验的企业，自收到注销免验决定通知之日起，不再享受进出口商品免验，</w:t>
      </w:r>
      <w:r>
        <w:rPr>
          <w:rFonts w:eastAsia="方正仿宋_GBK"/>
          <w:color w:val="000000"/>
          <w:kern w:val="0"/>
          <w:sz w:val="32"/>
          <w:szCs w:val="32"/>
        </w:rPr>
        <w:t>3</w:t>
      </w:r>
      <w:r>
        <w:rPr>
          <w:rFonts w:eastAsia="方正仿宋_GBK" w:cs="方正仿宋_GBK" w:hint="eastAsia"/>
          <w:color w:val="000000"/>
          <w:kern w:val="0"/>
          <w:sz w:val="32"/>
          <w:szCs w:val="32"/>
        </w:rPr>
        <w:t>年后方可重新申请免验。</w:t>
      </w:r>
    </w:p>
    <w:p w:rsidR="003E2D06" w:rsidRDefault="003E2D06" w:rsidP="00E8399B">
      <w:pPr>
        <w:widowControl/>
        <w:autoSpaceDN w:val="0"/>
        <w:spacing w:line="560" w:lineRule="exact"/>
        <w:ind w:firstLineChars="200" w:firstLine="31680"/>
        <w:jc w:val="center"/>
        <w:rPr>
          <w:rFonts w:ascii="方正黑体_GBK" w:eastAsia="方正黑体_GBK"/>
          <w:color w:val="000000"/>
          <w:kern w:val="0"/>
          <w:sz w:val="32"/>
          <w:szCs w:val="32"/>
        </w:rPr>
      </w:pPr>
    </w:p>
    <w:p w:rsidR="003E2D06" w:rsidRDefault="003E2D06">
      <w:pPr>
        <w:widowControl/>
        <w:autoSpaceDN w:val="0"/>
        <w:spacing w:line="560" w:lineRule="exact"/>
        <w:jc w:val="center"/>
        <w:rPr>
          <w:rFonts w:ascii="方正黑体_GBK" w:eastAsia="方正黑体_GBK"/>
          <w:color w:val="000000"/>
          <w:kern w:val="0"/>
          <w:sz w:val="32"/>
          <w:szCs w:val="32"/>
        </w:rPr>
      </w:pPr>
      <w:r>
        <w:rPr>
          <w:rFonts w:ascii="方正黑体_GBK" w:eastAsia="方正黑体_GBK" w:cs="方正黑体_GBK" w:hint="eastAsia"/>
          <w:color w:val="000000"/>
          <w:kern w:val="0"/>
          <w:sz w:val="32"/>
          <w:szCs w:val="32"/>
        </w:rPr>
        <w:t>第五章</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附</w:t>
      </w:r>
      <w:r>
        <w:rPr>
          <w:rFonts w:ascii="方正黑体_GBK" w:eastAsia="方正黑体_GBK" w:cs="方正黑体_GBK"/>
          <w:color w:val="000000"/>
          <w:kern w:val="0"/>
          <w:sz w:val="32"/>
          <w:szCs w:val="32"/>
        </w:rPr>
        <w:t xml:space="preserve">  </w:t>
      </w:r>
      <w:r>
        <w:rPr>
          <w:rFonts w:ascii="方正黑体_GBK" w:eastAsia="方正黑体_GBK" w:cs="方正黑体_GBK" w:hint="eastAsia"/>
          <w:color w:val="000000"/>
          <w:kern w:val="0"/>
          <w:sz w:val="32"/>
          <w:szCs w:val="32"/>
        </w:rPr>
        <w:t>则</w:t>
      </w:r>
    </w:p>
    <w:p w:rsidR="003E2D06" w:rsidRDefault="003E2D06" w:rsidP="00E8399B">
      <w:pPr>
        <w:widowControl/>
        <w:autoSpaceDN w:val="0"/>
        <w:spacing w:line="560" w:lineRule="exact"/>
        <w:ind w:firstLineChars="200" w:firstLine="31680"/>
        <w:jc w:val="center"/>
        <w:rPr>
          <w:rFonts w:ascii="方正黑体_GBK" w:eastAsia="方正黑体_GBK"/>
          <w:color w:val="000000"/>
          <w:kern w:val="0"/>
          <w:sz w:val="32"/>
          <w:szCs w:val="32"/>
        </w:rPr>
      </w:pP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第二十五条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海关对进出口免验商品在免验期限内不得收取检验费。</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eastAsia="方正仿宋_GBK" w:cs="方正仿宋_GBK" w:hint="eastAsia"/>
          <w:color w:val="000000"/>
          <w:kern w:val="0"/>
          <w:sz w:val="32"/>
          <w:szCs w:val="32"/>
        </w:rPr>
        <w:t>对获准免验的进出口商品需出具检验检疫证书、签证和监督抽查的，由海关实施并按照规定收取费用。</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第二十六条</w:t>
      </w:r>
      <w:r>
        <w:rPr>
          <w:rFonts w:eastAsia="方正仿宋_GBK"/>
          <w:color w:val="000000"/>
          <w:kern w:val="0"/>
          <w:sz w:val="32"/>
          <w:szCs w:val="32"/>
        </w:rPr>
        <w:t xml:space="preserve">  </w:t>
      </w:r>
      <w:r>
        <w:rPr>
          <w:rFonts w:eastAsia="方正仿宋_GBK" w:cs="方正仿宋_GBK" w:hint="eastAsia"/>
          <w:color w:val="000000"/>
          <w:kern w:val="0"/>
          <w:sz w:val="32"/>
          <w:szCs w:val="32"/>
        </w:rPr>
        <w:t>申请人及免验企业违反本办法，有弄虚作假、隐瞒欺骗行为的，按照有关法律法规的规定予以处罚。</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第二十七条</w:t>
      </w:r>
      <w:r>
        <w:rPr>
          <w:rFonts w:eastAsia="方正仿宋_GBK"/>
          <w:color w:val="000000"/>
          <w:kern w:val="0"/>
          <w:sz w:val="32"/>
          <w:szCs w:val="32"/>
        </w:rPr>
        <w:t xml:space="preserve">  </w:t>
      </w:r>
      <w:r>
        <w:rPr>
          <w:rFonts w:eastAsia="方正仿宋_GBK" w:cs="方正仿宋_GBK" w:hint="eastAsia"/>
          <w:color w:val="000000"/>
          <w:kern w:val="0"/>
          <w:sz w:val="32"/>
          <w:szCs w:val="32"/>
        </w:rPr>
        <w:t>海关工作人员在考核、审查、批准或者日常工作过程中违反本办法规定，滥用职权、玩忽职守、徇私舞弊的，根据情节轻重，按照有关法律法规的规定予以处理。</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第二十八条</w:t>
      </w:r>
      <w:r>
        <w:rPr>
          <w:rFonts w:ascii="方正黑体_GBK" w:eastAsia="方正黑体_GBK" w:cs="方正黑体_GBK"/>
          <w:color w:val="000000"/>
          <w:kern w:val="0"/>
          <w:sz w:val="32"/>
          <w:szCs w:val="32"/>
        </w:rPr>
        <w:t xml:space="preserve">  </w:t>
      </w:r>
      <w:r>
        <w:rPr>
          <w:rFonts w:eastAsia="方正仿宋_GBK" w:cs="方正仿宋_GBK" w:hint="eastAsia"/>
          <w:color w:val="000000"/>
          <w:kern w:val="0"/>
          <w:sz w:val="32"/>
          <w:szCs w:val="32"/>
        </w:rPr>
        <w:t>本办法所规定的文书由海关总署另行制定并且发布。</w:t>
      </w:r>
    </w:p>
    <w:p w:rsidR="003E2D06" w:rsidRDefault="003E2D06" w:rsidP="00E8399B">
      <w:pPr>
        <w:widowControl/>
        <w:autoSpaceDN w:val="0"/>
        <w:spacing w:line="560" w:lineRule="exact"/>
        <w:ind w:firstLineChars="200" w:firstLine="31680"/>
        <w:rPr>
          <w:rFonts w:eastAsia="方正仿宋_GBK"/>
          <w:color w:val="000000"/>
          <w:kern w:val="0"/>
          <w:sz w:val="32"/>
          <w:szCs w:val="32"/>
        </w:rPr>
      </w:pPr>
      <w:r>
        <w:rPr>
          <w:rFonts w:ascii="方正黑体_GBK" w:eastAsia="方正黑体_GBK" w:cs="方正黑体_GBK" w:hint="eastAsia"/>
          <w:color w:val="000000"/>
          <w:kern w:val="0"/>
          <w:sz w:val="32"/>
          <w:szCs w:val="32"/>
        </w:rPr>
        <w:t>第二十九条</w:t>
      </w:r>
      <w:r>
        <w:rPr>
          <w:rFonts w:ascii="方正黑体_GBK" w:eastAsia="方正黑体_GBK" w:cs="方正黑体_GBK"/>
          <w:color w:val="000000"/>
          <w:kern w:val="0"/>
          <w:sz w:val="32"/>
          <w:szCs w:val="32"/>
        </w:rPr>
        <w:t xml:space="preserve">  </w:t>
      </w:r>
      <w:r>
        <w:rPr>
          <w:rFonts w:eastAsia="方正仿宋_GBK" w:cs="方正仿宋_GBK" w:hint="eastAsia"/>
          <w:color w:val="000000"/>
          <w:kern w:val="0"/>
          <w:sz w:val="32"/>
          <w:szCs w:val="32"/>
        </w:rPr>
        <w:t>本办法由</w:t>
      </w:r>
      <w:r>
        <w:fldChar w:fldCharType="begin"/>
      </w:r>
      <w:r>
        <w:instrText>HYPERLINK "http://www.aqsiq.gov.cn/"</w:instrText>
      </w:r>
      <w:r>
        <w:fldChar w:fldCharType="separate"/>
      </w:r>
      <w:r>
        <w:rPr>
          <w:rFonts w:eastAsia="方正仿宋_GBK" w:cs="方正仿宋_GBK" w:hint="eastAsia"/>
          <w:sz w:val="32"/>
          <w:szCs w:val="32"/>
        </w:rPr>
        <w:t>海关总署</w:t>
      </w:r>
      <w:r>
        <w:fldChar w:fldCharType="end"/>
      </w:r>
      <w:r>
        <w:rPr>
          <w:rFonts w:eastAsia="方正仿宋_GBK" w:cs="方正仿宋_GBK" w:hint="eastAsia"/>
          <w:color w:val="000000"/>
          <w:kern w:val="0"/>
          <w:sz w:val="32"/>
          <w:szCs w:val="32"/>
        </w:rPr>
        <w:t>负责解释。</w:t>
      </w:r>
    </w:p>
    <w:p w:rsidR="003E2D06" w:rsidRDefault="003E2D06" w:rsidP="00E8399B">
      <w:pPr>
        <w:widowControl/>
        <w:autoSpaceDN w:val="0"/>
        <w:spacing w:line="560" w:lineRule="exact"/>
        <w:ind w:firstLineChars="200" w:firstLine="31680"/>
      </w:pPr>
      <w:r>
        <w:rPr>
          <w:rFonts w:ascii="方正黑体_GBK" w:eastAsia="方正黑体_GBK" w:cs="方正黑体_GBK" w:hint="eastAsia"/>
          <w:color w:val="000000"/>
          <w:kern w:val="0"/>
          <w:sz w:val="32"/>
          <w:szCs w:val="32"/>
        </w:rPr>
        <w:t>第三十条</w:t>
      </w:r>
      <w:r>
        <w:rPr>
          <w:rFonts w:ascii="方正黑体_GBK" w:eastAsia="方正黑体_GBK" w:cs="方正黑体_GBK"/>
          <w:color w:val="000000"/>
          <w:kern w:val="0"/>
          <w:sz w:val="32"/>
          <w:szCs w:val="32"/>
        </w:rPr>
        <w:t xml:space="preserve">  </w:t>
      </w:r>
      <w:r>
        <w:rPr>
          <w:rFonts w:eastAsia="方正仿宋_GBK" w:cs="方正仿宋_GBK" w:hint="eastAsia"/>
          <w:color w:val="000000"/>
          <w:kern w:val="0"/>
          <w:sz w:val="32"/>
          <w:szCs w:val="32"/>
        </w:rPr>
        <w:t>本办法自</w:t>
      </w:r>
      <w:r>
        <w:rPr>
          <w:rFonts w:eastAsia="方正仿宋_GBK"/>
          <w:color w:val="000000"/>
          <w:kern w:val="0"/>
          <w:sz w:val="32"/>
          <w:szCs w:val="32"/>
        </w:rPr>
        <w:t>2002</w:t>
      </w:r>
      <w:r>
        <w:rPr>
          <w:rFonts w:eastAsia="方正仿宋_GBK" w:cs="方正仿宋_GBK" w:hint="eastAsia"/>
          <w:color w:val="000000"/>
          <w:kern w:val="0"/>
          <w:sz w:val="32"/>
          <w:szCs w:val="32"/>
        </w:rPr>
        <w:t>年</w:t>
      </w:r>
      <w:r>
        <w:rPr>
          <w:rFonts w:eastAsia="方正仿宋_GBK"/>
          <w:color w:val="000000"/>
          <w:kern w:val="0"/>
          <w:sz w:val="32"/>
          <w:szCs w:val="32"/>
        </w:rPr>
        <w:t>10</w:t>
      </w:r>
      <w:r>
        <w:rPr>
          <w:rFonts w:eastAsia="方正仿宋_GBK" w:cs="方正仿宋_GBK" w:hint="eastAsia"/>
          <w:color w:val="000000"/>
          <w:kern w:val="0"/>
          <w:sz w:val="32"/>
          <w:szCs w:val="32"/>
        </w:rPr>
        <w:t>月</w:t>
      </w:r>
      <w:r>
        <w:rPr>
          <w:rFonts w:eastAsia="方正仿宋_GBK"/>
          <w:color w:val="000000"/>
          <w:kern w:val="0"/>
          <w:sz w:val="32"/>
          <w:szCs w:val="32"/>
        </w:rPr>
        <w:t>1</w:t>
      </w:r>
      <w:r>
        <w:rPr>
          <w:rFonts w:eastAsia="方正仿宋_GBK" w:cs="方正仿宋_GBK" w:hint="eastAsia"/>
          <w:color w:val="000000"/>
          <w:kern w:val="0"/>
          <w:sz w:val="32"/>
          <w:szCs w:val="32"/>
        </w:rPr>
        <w:t>日起施行。原国家商检局</w:t>
      </w:r>
      <w:r>
        <w:rPr>
          <w:rFonts w:eastAsia="方正仿宋_GBK"/>
          <w:color w:val="000000"/>
          <w:kern w:val="0"/>
          <w:sz w:val="32"/>
          <w:szCs w:val="32"/>
        </w:rPr>
        <w:t>1991</w:t>
      </w:r>
      <w:r>
        <w:rPr>
          <w:rFonts w:eastAsia="方正仿宋_GBK" w:cs="方正仿宋_GBK" w:hint="eastAsia"/>
          <w:color w:val="000000"/>
          <w:kern w:val="0"/>
          <w:sz w:val="32"/>
          <w:szCs w:val="32"/>
        </w:rPr>
        <w:t>年</w:t>
      </w:r>
      <w:r>
        <w:rPr>
          <w:rFonts w:eastAsia="方正仿宋_GBK"/>
          <w:color w:val="000000"/>
          <w:kern w:val="0"/>
          <w:sz w:val="32"/>
          <w:szCs w:val="32"/>
        </w:rPr>
        <w:t>9</w:t>
      </w:r>
      <w:r>
        <w:rPr>
          <w:rFonts w:eastAsia="方正仿宋_GBK" w:cs="方正仿宋_GBK" w:hint="eastAsia"/>
          <w:color w:val="000000"/>
          <w:kern w:val="0"/>
          <w:sz w:val="32"/>
          <w:szCs w:val="32"/>
        </w:rPr>
        <w:t>月</w:t>
      </w:r>
      <w:r>
        <w:rPr>
          <w:rFonts w:eastAsia="方正仿宋_GBK"/>
          <w:color w:val="000000"/>
          <w:kern w:val="0"/>
          <w:sz w:val="32"/>
          <w:szCs w:val="32"/>
        </w:rPr>
        <w:t>6</w:t>
      </w:r>
      <w:r>
        <w:rPr>
          <w:rFonts w:eastAsia="方正仿宋_GBK" w:cs="方正仿宋_GBK" w:hint="eastAsia"/>
          <w:color w:val="000000"/>
          <w:kern w:val="0"/>
          <w:sz w:val="32"/>
          <w:szCs w:val="32"/>
        </w:rPr>
        <w:t>日公布的《免验</w:t>
      </w:r>
      <w:bookmarkStart w:id="2" w:name="_GoBack"/>
      <w:bookmarkEnd w:id="2"/>
      <w:r>
        <w:rPr>
          <w:rFonts w:eastAsia="方正仿宋_GBK" w:cs="方正仿宋_GBK" w:hint="eastAsia"/>
          <w:color w:val="000000"/>
          <w:kern w:val="0"/>
          <w:sz w:val="32"/>
          <w:szCs w:val="32"/>
        </w:rPr>
        <w:t>商品生产企业考核条件（试行）》和</w:t>
      </w:r>
      <w:r>
        <w:rPr>
          <w:rFonts w:eastAsia="方正仿宋_GBK"/>
          <w:color w:val="000000"/>
          <w:kern w:val="0"/>
          <w:sz w:val="32"/>
          <w:szCs w:val="32"/>
        </w:rPr>
        <w:t>1994</w:t>
      </w:r>
      <w:r>
        <w:rPr>
          <w:rFonts w:eastAsia="方正仿宋_GBK" w:cs="方正仿宋_GBK" w:hint="eastAsia"/>
          <w:color w:val="000000"/>
          <w:kern w:val="0"/>
          <w:sz w:val="32"/>
          <w:szCs w:val="32"/>
        </w:rPr>
        <w:t>年</w:t>
      </w:r>
      <w:r>
        <w:rPr>
          <w:rFonts w:eastAsia="方正仿宋_GBK"/>
          <w:color w:val="000000"/>
          <w:kern w:val="0"/>
          <w:sz w:val="32"/>
          <w:szCs w:val="32"/>
        </w:rPr>
        <w:t>8</w:t>
      </w:r>
      <w:r>
        <w:rPr>
          <w:rFonts w:eastAsia="方正仿宋_GBK" w:cs="方正仿宋_GBK" w:hint="eastAsia"/>
          <w:color w:val="000000"/>
          <w:kern w:val="0"/>
          <w:sz w:val="32"/>
          <w:szCs w:val="32"/>
        </w:rPr>
        <w:t>月</w:t>
      </w:r>
      <w:r>
        <w:rPr>
          <w:rFonts w:eastAsia="方正仿宋_GBK"/>
          <w:color w:val="000000"/>
          <w:kern w:val="0"/>
          <w:sz w:val="32"/>
          <w:szCs w:val="32"/>
        </w:rPr>
        <w:t>1</w:t>
      </w:r>
      <w:r>
        <w:rPr>
          <w:rFonts w:eastAsia="方正仿宋_GBK" w:cs="方正仿宋_GBK" w:hint="eastAsia"/>
          <w:color w:val="000000"/>
          <w:kern w:val="0"/>
          <w:sz w:val="32"/>
          <w:szCs w:val="32"/>
        </w:rPr>
        <w:t>日公布的《进出口商品免验办法》同时废止。</w:t>
      </w:r>
    </w:p>
    <w:sectPr w:rsidR="003E2D06" w:rsidSect="003E2D06">
      <w:footerReference w:type="default" r:id="rId6"/>
      <w:pgSz w:w="11906" w:h="16838"/>
      <w:pgMar w:top="1440" w:right="1800" w:bottom="1440" w:left="1800" w:header="851" w:footer="992" w:gutter="0"/>
      <w:cols w:space="720"/>
      <w:docGrid w:type="lines" w:linePitch="312"/>
      <w:sectPrChange w:id="3" w:author="Adminstrator" w:date="2018-05-30T17:15:00Z">
        <w:sectPr w:rsidR="003E2D06" w:rsidSect="003E2D06">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D06" w:rsidRDefault="003E2D06" w:rsidP="00913185">
      <w:r>
        <w:separator/>
      </w:r>
    </w:p>
  </w:endnote>
  <w:endnote w:type="continuationSeparator" w:id="1">
    <w:p w:rsidR="003E2D06" w:rsidRDefault="003E2D06" w:rsidP="00913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06" w:rsidRDefault="003E2D06">
    <w:pPr>
      <w:pStyle w:val="Footer"/>
      <w:jc w:val="center"/>
    </w:pPr>
    <w:fldSimple w:instr="PAGE   \* MERGEFORMAT">
      <w:r w:rsidRPr="00E8399B">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D06" w:rsidRDefault="003E2D06" w:rsidP="00913185">
      <w:r>
        <w:separator/>
      </w:r>
    </w:p>
  </w:footnote>
  <w:footnote w:type="continuationSeparator" w:id="1">
    <w:p w:rsidR="003E2D06" w:rsidRDefault="003E2D06" w:rsidP="009131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185"/>
    <w:rsid w:val="001059D2"/>
    <w:rsid w:val="003E2D06"/>
    <w:rsid w:val="00913185"/>
    <w:rsid w:val="00D93524"/>
    <w:rsid w:val="00E839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18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31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72224"/>
    <w:rPr>
      <w:sz w:val="18"/>
      <w:szCs w:val="18"/>
    </w:rPr>
  </w:style>
  <w:style w:type="paragraph" w:styleId="Footer">
    <w:name w:val="footer"/>
    <w:basedOn w:val="Normal"/>
    <w:link w:val="FooterChar"/>
    <w:uiPriority w:val="99"/>
    <w:rsid w:val="009131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72224"/>
    <w:rPr>
      <w:sz w:val="18"/>
      <w:szCs w:val="18"/>
    </w:rPr>
  </w:style>
  <w:style w:type="paragraph" w:styleId="BalloonText">
    <w:name w:val="Balloon Text"/>
    <w:basedOn w:val="Normal"/>
    <w:link w:val="BalloonTextChar"/>
    <w:uiPriority w:val="99"/>
    <w:semiHidden/>
    <w:rsid w:val="00E8399B"/>
    <w:rPr>
      <w:sz w:val="18"/>
      <w:szCs w:val="18"/>
    </w:rPr>
  </w:style>
  <w:style w:type="character" w:customStyle="1" w:styleId="BalloonTextChar">
    <w:name w:val="Balloon Text Char"/>
    <w:basedOn w:val="DefaultParagraphFont"/>
    <w:link w:val="BalloonText"/>
    <w:uiPriority w:val="99"/>
    <w:semiHidden/>
    <w:rsid w:val="00B7222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513</Words>
  <Characters>2925</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附件49</dc:title>
  <dc:subject/>
  <dc:creator>huangzj</dc:creator>
  <cp:keywords/>
  <dc:description/>
  <cp:lastModifiedBy>Adminstrator</cp:lastModifiedBy>
  <cp:revision>2</cp:revision>
  <dcterms:created xsi:type="dcterms:W3CDTF">2018-05-30T09:16:00Z</dcterms:created>
  <dcterms:modified xsi:type="dcterms:W3CDTF">2018-05-30T09:16:00Z</dcterms:modified>
</cp:coreProperties>
</file>